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1AD49" w14:textId="77777777" w:rsidR="000A55BC" w:rsidRPr="004B1646" w:rsidRDefault="000A55BC" w:rsidP="000A55BC">
      <w:pPr>
        <w:jc w:val="center"/>
        <w:rPr>
          <w:rFonts w:cs="Arial"/>
        </w:rPr>
      </w:pPr>
    </w:p>
    <w:p w14:paraId="7C31B5CA" w14:textId="77777777" w:rsidR="000A55BC" w:rsidRPr="007776C6" w:rsidRDefault="000A55BC" w:rsidP="000A55BC">
      <w:pPr>
        <w:rPr>
          <w:rFonts w:cs="Arial"/>
          <w:b/>
          <w:i/>
          <w:color w:val="000000"/>
          <w:szCs w:val="22"/>
        </w:rPr>
      </w:pPr>
      <w:r w:rsidRPr="007776C6">
        <w:rPr>
          <w:rFonts w:cs="Arial"/>
          <w:b/>
          <w:i/>
          <w:color w:val="000000"/>
          <w:szCs w:val="22"/>
        </w:rPr>
        <w:t>Zamawiający:</w:t>
      </w:r>
    </w:p>
    <w:p w14:paraId="1A17F25B" w14:textId="77777777" w:rsidR="000A55BC" w:rsidRPr="007776C6" w:rsidRDefault="000A55BC" w:rsidP="000A55BC">
      <w:pPr>
        <w:rPr>
          <w:rFonts w:cs="Arial"/>
          <w:b/>
          <w:color w:val="000000"/>
          <w:szCs w:val="22"/>
        </w:rPr>
      </w:pPr>
      <w:r w:rsidRPr="007776C6">
        <w:rPr>
          <w:rFonts w:cs="Arial"/>
          <w:b/>
          <w:szCs w:val="22"/>
        </w:rPr>
        <w:t>ENERGA Kogeneracja Sp. z o.o.</w:t>
      </w:r>
    </w:p>
    <w:p w14:paraId="23B95D29" w14:textId="77777777" w:rsidR="000A55BC" w:rsidRPr="007776C6" w:rsidRDefault="000A55BC" w:rsidP="000A55BC">
      <w:pPr>
        <w:rPr>
          <w:rFonts w:cs="Arial"/>
          <w:b/>
          <w:color w:val="000000"/>
          <w:szCs w:val="22"/>
        </w:rPr>
      </w:pPr>
      <w:r w:rsidRPr="007776C6">
        <w:rPr>
          <w:rFonts w:cs="Arial"/>
          <w:b/>
          <w:color w:val="000000"/>
          <w:szCs w:val="22"/>
        </w:rPr>
        <w:t xml:space="preserve"> ul. Elektryczna 20A</w:t>
      </w:r>
    </w:p>
    <w:p w14:paraId="1937A80B" w14:textId="77777777" w:rsidR="000A55BC" w:rsidRPr="007776C6" w:rsidRDefault="000A55BC" w:rsidP="000A55BC">
      <w:pPr>
        <w:rPr>
          <w:rFonts w:cs="Arial"/>
          <w:b/>
          <w:color w:val="000000"/>
          <w:szCs w:val="22"/>
        </w:rPr>
      </w:pPr>
      <w:r w:rsidRPr="007776C6">
        <w:rPr>
          <w:rFonts w:cs="Arial"/>
          <w:b/>
          <w:color w:val="000000"/>
          <w:szCs w:val="22"/>
        </w:rPr>
        <w:t xml:space="preserve"> 82-300 Elbląg</w:t>
      </w:r>
    </w:p>
    <w:p w14:paraId="07365FAD" w14:textId="77777777" w:rsidR="000A55BC" w:rsidRPr="007776C6" w:rsidRDefault="000A55BC" w:rsidP="000A55BC">
      <w:pPr>
        <w:rPr>
          <w:rFonts w:cs="Arial"/>
          <w:color w:val="000000"/>
          <w:szCs w:val="22"/>
        </w:rPr>
      </w:pPr>
      <w:r w:rsidRPr="007776C6">
        <w:rPr>
          <w:rFonts w:cs="Arial"/>
          <w:color w:val="000000"/>
          <w:szCs w:val="22"/>
        </w:rPr>
        <w:t>KRS</w:t>
      </w:r>
      <w:r w:rsidRPr="007776C6">
        <w:rPr>
          <w:rFonts w:cs="Arial"/>
          <w:color w:val="000000"/>
          <w:szCs w:val="22"/>
        </w:rPr>
        <w:tab/>
      </w:r>
      <w:r w:rsidRPr="007776C6">
        <w:rPr>
          <w:rFonts w:cs="Arial"/>
          <w:color w:val="000000"/>
          <w:szCs w:val="22"/>
        </w:rPr>
        <w:tab/>
        <w:t>0000207049</w:t>
      </w:r>
    </w:p>
    <w:p w14:paraId="4C0133BB" w14:textId="77777777" w:rsidR="000A55BC" w:rsidRPr="007776C6" w:rsidRDefault="000A55BC" w:rsidP="000A55BC">
      <w:pPr>
        <w:rPr>
          <w:rFonts w:cs="Arial"/>
          <w:color w:val="000000"/>
          <w:szCs w:val="22"/>
        </w:rPr>
      </w:pPr>
      <w:r w:rsidRPr="007776C6">
        <w:rPr>
          <w:rFonts w:cs="Arial"/>
          <w:color w:val="000000"/>
          <w:szCs w:val="22"/>
        </w:rPr>
        <w:t>NIP</w:t>
      </w:r>
      <w:r w:rsidRPr="007776C6">
        <w:rPr>
          <w:rFonts w:cs="Arial"/>
          <w:color w:val="000000"/>
          <w:szCs w:val="22"/>
        </w:rPr>
        <w:tab/>
      </w:r>
      <w:r w:rsidRPr="007776C6">
        <w:rPr>
          <w:rFonts w:cs="Arial"/>
          <w:color w:val="000000"/>
          <w:szCs w:val="22"/>
        </w:rPr>
        <w:tab/>
        <w:t>5782058156</w:t>
      </w:r>
    </w:p>
    <w:p w14:paraId="652A7C80" w14:textId="77777777" w:rsidR="000A55BC" w:rsidRPr="007776C6" w:rsidRDefault="000A55BC" w:rsidP="000A55BC">
      <w:pPr>
        <w:rPr>
          <w:rFonts w:cs="Arial"/>
          <w:color w:val="000000"/>
          <w:szCs w:val="22"/>
        </w:rPr>
      </w:pPr>
      <w:r w:rsidRPr="007776C6">
        <w:rPr>
          <w:rFonts w:cs="Arial"/>
          <w:color w:val="000000"/>
          <w:szCs w:val="22"/>
        </w:rPr>
        <w:t>REGON</w:t>
      </w:r>
      <w:r w:rsidRPr="007776C6">
        <w:rPr>
          <w:rFonts w:cs="Arial"/>
          <w:color w:val="000000"/>
          <w:szCs w:val="22"/>
        </w:rPr>
        <w:tab/>
        <w:t>170356044</w:t>
      </w:r>
    </w:p>
    <w:p w14:paraId="29F72619" w14:textId="77777777" w:rsidR="000A55BC" w:rsidRPr="004B1646" w:rsidRDefault="000A55BC" w:rsidP="000A55BC">
      <w:pPr>
        <w:jc w:val="center"/>
        <w:rPr>
          <w:rFonts w:cs="Arial"/>
        </w:rPr>
      </w:pPr>
    </w:p>
    <w:p w14:paraId="097D60A1" w14:textId="77777777" w:rsidR="000A55BC" w:rsidRPr="004B1646" w:rsidRDefault="000A55BC" w:rsidP="000A55BC">
      <w:pPr>
        <w:jc w:val="center"/>
        <w:rPr>
          <w:rFonts w:cs="Arial"/>
          <w:b/>
          <w:sz w:val="32"/>
          <w:szCs w:val="32"/>
        </w:rPr>
      </w:pPr>
      <w:r w:rsidRPr="004B1646">
        <w:rPr>
          <w:rFonts w:cs="Arial"/>
          <w:b/>
          <w:sz w:val="32"/>
          <w:szCs w:val="32"/>
        </w:rPr>
        <w:t>SPECYFIKACJA ISTOTNYCH WARUNKÓW ZAMÓWIENIA</w:t>
      </w:r>
    </w:p>
    <w:p w14:paraId="29F0C845" w14:textId="77777777" w:rsidR="000A55BC" w:rsidRPr="004B1646" w:rsidRDefault="000A55BC" w:rsidP="000A55BC">
      <w:pPr>
        <w:jc w:val="center"/>
        <w:rPr>
          <w:rFonts w:cs="Arial"/>
        </w:rPr>
      </w:pPr>
    </w:p>
    <w:p w14:paraId="153FD95C" w14:textId="77777777" w:rsidR="000A55BC" w:rsidRPr="004B1646" w:rsidRDefault="000A55BC" w:rsidP="000A55BC">
      <w:pPr>
        <w:jc w:val="center"/>
        <w:rPr>
          <w:rFonts w:cs="Arial"/>
        </w:rPr>
      </w:pPr>
    </w:p>
    <w:p w14:paraId="4D824D2D" w14:textId="77777777" w:rsidR="000A55BC" w:rsidRPr="004B1646" w:rsidRDefault="000A55BC" w:rsidP="000A55BC">
      <w:pPr>
        <w:jc w:val="center"/>
        <w:rPr>
          <w:rFonts w:cs="Arial"/>
        </w:rPr>
      </w:pPr>
    </w:p>
    <w:p w14:paraId="1AD79E60" w14:textId="77777777" w:rsidR="000A55BC" w:rsidRPr="004B1646" w:rsidRDefault="000A55BC" w:rsidP="000A55BC">
      <w:pPr>
        <w:jc w:val="center"/>
        <w:rPr>
          <w:rFonts w:cs="Arial"/>
          <w:b/>
          <w:sz w:val="40"/>
          <w:szCs w:val="40"/>
        </w:rPr>
      </w:pPr>
      <w:r w:rsidRPr="004B1646">
        <w:rPr>
          <w:rFonts w:cs="Arial"/>
          <w:b/>
          <w:sz w:val="40"/>
          <w:szCs w:val="40"/>
        </w:rPr>
        <w:t xml:space="preserve">Przetarg nieograniczony </w:t>
      </w:r>
    </w:p>
    <w:p w14:paraId="5CE39959" w14:textId="77777777" w:rsidR="000A55BC" w:rsidRPr="004B1646" w:rsidRDefault="000A55BC" w:rsidP="000A55BC">
      <w:pPr>
        <w:jc w:val="center"/>
        <w:rPr>
          <w:rFonts w:cs="Arial"/>
        </w:rPr>
      </w:pPr>
    </w:p>
    <w:p w14:paraId="227EC852" w14:textId="77777777" w:rsidR="000A55BC" w:rsidRPr="004B1646" w:rsidRDefault="000A55BC" w:rsidP="000A55BC">
      <w:pPr>
        <w:jc w:val="center"/>
        <w:rPr>
          <w:rFonts w:cs="Arial"/>
        </w:rPr>
      </w:pPr>
      <w:r w:rsidRPr="004B1646">
        <w:rPr>
          <w:rFonts w:cs="Arial"/>
        </w:rPr>
        <w:t>na realizację przedsięwzięcia pn.</w:t>
      </w:r>
    </w:p>
    <w:p w14:paraId="74D7B539" w14:textId="77777777" w:rsidR="000A55BC" w:rsidRDefault="0064557C" w:rsidP="000A55BC">
      <w:pPr>
        <w:jc w:val="center"/>
        <w:rPr>
          <w:rFonts w:cs="Arial"/>
          <w:b/>
          <w:sz w:val="32"/>
          <w:szCs w:val="32"/>
        </w:rPr>
      </w:pPr>
      <w:r w:rsidRPr="0064557C">
        <w:rPr>
          <w:rFonts w:cs="Arial"/>
          <w:b/>
          <w:sz w:val="32"/>
          <w:szCs w:val="32"/>
        </w:rPr>
        <w:t xml:space="preserve">Budowa na terenie elektrociepłowni w Elblągu trzech kotłów wodnych  każdy o mocy ok. 38 </w:t>
      </w:r>
      <w:proofErr w:type="spellStart"/>
      <w:r w:rsidRPr="0064557C">
        <w:rPr>
          <w:rFonts w:cs="Arial"/>
          <w:b/>
          <w:sz w:val="32"/>
          <w:szCs w:val="32"/>
        </w:rPr>
        <w:t>MWt</w:t>
      </w:r>
      <w:proofErr w:type="spellEnd"/>
      <w:r w:rsidRPr="0064557C">
        <w:rPr>
          <w:rFonts w:cs="Arial"/>
          <w:b/>
          <w:sz w:val="32"/>
          <w:szCs w:val="32"/>
        </w:rPr>
        <w:t xml:space="preserve"> oraz jednego kotła parowego o wydajności 19 t/h</w:t>
      </w:r>
      <w:r w:rsidR="000A55BC" w:rsidRPr="006D6A3C">
        <w:rPr>
          <w:rFonts w:cs="Arial"/>
          <w:b/>
          <w:sz w:val="32"/>
          <w:szCs w:val="32"/>
        </w:rPr>
        <w:t xml:space="preserve"> </w:t>
      </w:r>
    </w:p>
    <w:p w14:paraId="125037D5" w14:textId="15465911" w:rsidR="000A55BC" w:rsidRPr="004B1646" w:rsidRDefault="000A55BC" w:rsidP="000A55BC">
      <w:pPr>
        <w:jc w:val="center"/>
        <w:rPr>
          <w:rFonts w:cs="Arial"/>
        </w:rPr>
      </w:pPr>
      <w:r w:rsidRPr="004B1646">
        <w:rPr>
          <w:rFonts w:cs="Arial"/>
        </w:rPr>
        <w:t xml:space="preserve">NR REFERENCYJNY </w:t>
      </w:r>
      <w:r w:rsidR="0021030E">
        <w:rPr>
          <w:rFonts w:cs="Arial"/>
        </w:rPr>
        <w:t>ZP/EKO/133/2019/AK</w:t>
      </w:r>
    </w:p>
    <w:p w14:paraId="2A7A9E0D" w14:textId="77777777" w:rsidR="000A55BC" w:rsidRDefault="000A55BC" w:rsidP="000A55BC">
      <w:pPr>
        <w:jc w:val="center"/>
        <w:rPr>
          <w:rFonts w:cs="Arial"/>
          <w:b/>
        </w:rPr>
      </w:pPr>
    </w:p>
    <w:p w14:paraId="3D0E30FD" w14:textId="77777777" w:rsidR="000A55BC" w:rsidRPr="004B1646" w:rsidRDefault="000A55BC" w:rsidP="000A55BC">
      <w:pPr>
        <w:jc w:val="center"/>
        <w:rPr>
          <w:rFonts w:cs="Arial"/>
          <w:b/>
        </w:rPr>
      </w:pPr>
    </w:p>
    <w:p w14:paraId="647A32B3" w14:textId="77777777" w:rsidR="000A55BC" w:rsidRPr="004B1646" w:rsidRDefault="000A55BC" w:rsidP="000A55BC">
      <w:pPr>
        <w:jc w:val="center"/>
        <w:rPr>
          <w:rFonts w:cs="Arial"/>
          <w:b/>
        </w:rPr>
      </w:pPr>
    </w:p>
    <w:p w14:paraId="3EF7E03C" w14:textId="77777777" w:rsidR="000A55BC" w:rsidRDefault="000A55BC" w:rsidP="000A55BC">
      <w:pPr>
        <w:pStyle w:val="Akapitzlist"/>
        <w:spacing w:before="0" w:after="60"/>
        <w:ind w:left="0"/>
        <w:rPr>
          <w:rFonts w:cs="Arial"/>
          <w:i/>
        </w:rPr>
      </w:pPr>
      <w:r w:rsidRPr="004B1646">
        <w:rPr>
          <w:rFonts w:cs="Arial"/>
          <w:i/>
        </w:rPr>
        <w:t>Postępowanie jest prowadzone w trybie przetargu nieograniczonego zgodnie z przepisami Ustawy z dnia 29 stycznia 2004 r. Prawo zamówień publicznych oraz niniejszej Specyfikacji Istotnych Warunków Zamówienia.</w:t>
      </w:r>
    </w:p>
    <w:p w14:paraId="46622428" w14:textId="77777777" w:rsidR="000A55BC" w:rsidRDefault="000A55BC" w:rsidP="000A55BC">
      <w:pPr>
        <w:pStyle w:val="Akapitzlist"/>
        <w:spacing w:before="0" w:after="60"/>
        <w:ind w:left="0"/>
        <w:rPr>
          <w:rFonts w:cs="Arial"/>
          <w:i/>
        </w:rPr>
      </w:pPr>
    </w:p>
    <w:p w14:paraId="3E11DB83" w14:textId="77777777" w:rsidR="000A55BC" w:rsidRDefault="000A55BC" w:rsidP="000A55BC">
      <w:pPr>
        <w:pStyle w:val="Akapitzlist"/>
        <w:spacing w:before="0" w:after="60"/>
        <w:ind w:left="0"/>
        <w:rPr>
          <w:rFonts w:cs="Arial"/>
          <w:i/>
        </w:rPr>
      </w:pPr>
    </w:p>
    <w:p w14:paraId="4E1F0748" w14:textId="77777777" w:rsidR="000A55BC" w:rsidRPr="004B1646" w:rsidRDefault="000A55BC" w:rsidP="000A55BC">
      <w:pPr>
        <w:pStyle w:val="Akapitzlist"/>
        <w:spacing w:before="0" w:after="60"/>
        <w:ind w:left="0"/>
        <w:rPr>
          <w:rFonts w:cs="Arial"/>
          <w:i/>
        </w:rPr>
      </w:pPr>
    </w:p>
    <w:p w14:paraId="17673511" w14:textId="77777777" w:rsidR="000A55BC" w:rsidRDefault="000A55BC" w:rsidP="000A55BC">
      <w:pPr>
        <w:jc w:val="center"/>
        <w:rPr>
          <w:rFonts w:cs="Arial"/>
          <w:b/>
        </w:rPr>
      </w:pPr>
    </w:p>
    <w:p w14:paraId="6D6B93D5" w14:textId="77777777" w:rsidR="000A55BC" w:rsidRDefault="000A55BC" w:rsidP="000A55BC">
      <w:pPr>
        <w:jc w:val="center"/>
        <w:rPr>
          <w:rFonts w:cs="Arial"/>
          <w:b/>
        </w:rPr>
      </w:pPr>
    </w:p>
    <w:p w14:paraId="5313373B" w14:textId="77777777" w:rsidR="000A55BC" w:rsidRDefault="000A55BC" w:rsidP="000A55BC">
      <w:pPr>
        <w:jc w:val="center"/>
        <w:rPr>
          <w:rFonts w:cs="Arial"/>
          <w:b/>
        </w:rPr>
      </w:pPr>
    </w:p>
    <w:p w14:paraId="233ABF28" w14:textId="77777777" w:rsidR="000A55BC" w:rsidRDefault="000A55BC" w:rsidP="000A55BC">
      <w:pPr>
        <w:jc w:val="center"/>
        <w:rPr>
          <w:rFonts w:cs="Arial"/>
          <w:b/>
        </w:rPr>
      </w:pPr>
    </w:p>
    <w:p w14:paraId="1FC42A84" w14:textId="77777777" w:rsidR="000A55BC" w:rsidRDefault="000A55BC" w:rsidP="000A55BC">
      <w:pPr>
        <w:jc w:val="center"/>
        <w:rPr>
          <w:rFonts w:cs="Arial"/>
          <w:b/>
        </w:rPr>
      </w:pPr>
    </w:p>
    <w:p w14:paraId="439FBA48" w14:textId="77777777" w:rsidR="000A55BC" w:rsidRPr="004B1646" w:rsidRDefault="000A55BC" w:rsidP="000A55BC">
      <w:pPr>
        <w:jc w:val="center"/>
        <w:rPr>
          <w:rFonts w:cs="Arial"/>
          <w:b/>
        </w:rPr>
      </w:pPr>
    </w:p>
    <w:p w14:paraId="61BA3C10" w14:textId="25CC94F8" w:rsidR="000A55BC" w:rsidRDefault="000A55BC" w:rsidP="000A55BC">
      <w:pPr>
        <w:jc w:val="center"/>
        <w:rPr>
          <w:rFonts w:cs="Arial"/>
        </w:rPr>
      </w:pPr>
      <w:r w:rsidRPr="008A66FA">
        <w:rPr>
          <w:rFonts w:cs="Arial"/>
        </w:rPr>
        <w:t>Elbląg dnia</w:t>
      </w:r>
      <w:r>
        <w:rPr>
          <w:rFonts w:cs="Arial"/>
        </w:rPr>
        <w:t xml:space="preserve"> </w:t>
      </w:r>
      <w:r w:rsidR="008C0A2B">
        <w:rPr>
          <w:rFonts w:cs="Arial"/>
        </w:rPr>
        <w:t>17 grudnia 2019 r.</w:t>
      </w:r>
    </w:p>
    <w:p w14:paraId="3F3E1B6D" w14:textId="0A476B6A" w:rsidR="000A55BC" w:rsidRDefault="000A55BC" w:rsidP="002C6AB3">
      <w:pPr>
        <w:jc w:val="center"/>
        <w:rPr>
          <w:rFonts w:cs="Arial"/>
          <w:b/>
        </w:rPr>
      </w:pPr>
      <w:r w:rsidRPr="004B1646">
        <w:rPr>
          <w:rFonts w:cs="Arial"/>
        </w:rPr>
        <w:br w:type="page"/>
      </w:r>
      <w:r w:rsidRPr="004B1646">
        <w:rPr>
          <w:rFonts w:cs="Arial"/>
          <w:b/>
        </w:rPr>
        <w:lastRenderedPageBreak/>
        <w:t>S</w:t>
      </w:r>
      <w:r>
        <w:rPr>
          <w:rFonts w:cs="Arial"/>
          <w:b/>
        </w:rPr>
        <w:t xml:space="preserve">pecyfikacja </w:t>
      </w:r>
      <w:r w:rsidRPr="004B1646">
        <w:rPr>
          <w:rFonts w:cs="Arial"/>
          <w:b/>
        </w:rPr>
        <w:t>I</w:t>
      </w:r>
      <w:r>
        <w:rPr>
          <w:rFonts w:cs="Arial"/>
          <w:b/>
        </w:rPr>
        <w:t xml:space="preserve">stotnych </w:t>
      </w:r>
      <w:r w:rsidRPr="004B1646">
        <w:rPr>
          <w:rFonts w:cs="Arial"/>
          <w:b/>
        </w:rPr>
        <w:t>W</w:t>
      </w:r>
      <w:r>
        <w:rPr>
          <w:rFonts w:cs="Arial"/>
          <w:b/>
        </w:rPr>
        <w:t xml:space="preserve">arunków </w:t>
      </w:r>
      <w:r w:rsidRPr="004B1646">
        <w:rPr>
          <w:rFonts w:cs="Arial"/>
          <w:b/>
        </w:rPr>
        <w:t>Z</w:t>
      </w:r>
      <w:r>
        <w:rPr>
          <w:rFonts w:cs="Arial"/>
          <w:b/>
        </w:rPr>
        <w:t>amówienia zawiera</w:t>
      </w:r>
    </w:p>
    <w:p w14:paraId="4CAEEF00" w14:textId="77777777" w:rsidR="000A55BC" w:rsidRPr="004B1646" w:rsidRDefault="000A55BC" w:rsidP="000A55BC">
      <w:pPr>
        <w:jc w:val="center"/>
        <w:rPr>
          <w:rFonts w:cs="Arial"/>
          <w:b/>
        </w:rPr>
      </w:pPr>
    </w:p>
    <w:p w14:paraId="6E13BAFF" w14:textId="77777777" w:rsidR="000A55BC" w:rsidRPr="004B1646" w:rsidRDefault="000A55BC" w:rsidP="000A55BC">
      <w:pPr>
        <w:jc w:val="center"/>
        <w:rPr>
          <w:rFonts w:cs="Arial"/>
          <w:b/>
        </w:rPr>
      </w:pPr>
      <w:r w:rsidRPr="004B1646">
        <w:rPr>
          <w:rFonts w:cs="Arial"/>
          <w:b/>
        </w:rPr>
        <w:t>CZĘŚĆ I -  Instrukcja dla Wykonawców (IDW)</w:t>
      </w:r>
    </w:p>
    <w:p w14:paraId="05F9CD57" w14:textId="77777777" w:rsidR="000A55BC" w:rsidRPr="004B1646" w:rsidRDefault="000A55BC" w:rsidP="000A55BC">
      <w:pPr>
        <w:jc w:val="center"/>
        <w:rPr>
          <w:rFonts w:cs="Arial"/>
          <w:b/>
        </w:rPr>
      </w:pPr>
    </w:p>
    <w:p w14:paraId="5B472A17" w14:textId="77777777" w:rsidR="000A55BC" w:rsidRPr="004B1646" w:rsidRDefault="000A55BC" w:rsidP="000A55BC">
      <w:pPr>
        <w:jc w:val="center"/>
        <w:rPr>
          <w:rFonts w:cs="Arial"/>
          <w:b/>
        </w:rPr>
      </w:pPr>
      <w:r w:rsidRPr="004B1646">
        <w:rPr>
          <w:rFonts w:cs="Arial"/>
          <w:b/>
        </w:rPr>
        <w:t>CZĘŚĆ II – Program Funkcjonalno – Użytkowy (PFU).</w:t>
      </w:r>
    </w:p>
    <w:p w14:paraId="5426A9FE" w14:textId="77777777" w:rsidR="000A55BC" w:rsidRPr="004B1646" w:rsidRDefault="000A55BC" w:rsidP="000A55BC">
      <w:pPr>
        <w:jc w:val="center"/>
        <w:rPr>
          <w:rFonts w:cs="Arial"/>
          <w:b/>
        </w:rPr>
      </w:pPr>
    </w:p>
    <w:p w14:paraId="6A5455DB" w14:textId="77777777" w:rsidR="000A55BC" w:rsidRPr="004B1646" w:rsidRDefault="000A55BC" w:rsidP="000A55BC">
      <w:pPr>
        <w:jc w:val="center"/>
        <w:rPr>
          <w:rFonts w:cs="Arial"/>
          <w:b/>
        </w:rPr>
      </w:pPr>
      <w:r w:rsidRPr="004B1646">
        <w:rPr>
          <w:rFonts w:cs="Arial"/>
          <w:b/>
        </w:rPr>
        <w:t>CZĘŚĆ III – Wzór umowy</w:t>
      </w:r>
    </w:p>
    <w:p w14:paraId="406E9191" w14:textId="77777777" w:rsidR="000A55BC" w:rsidRPr="004B1646" w:rsidRDefault="000A55BC" w:rsidP="000A55BC">
      <w:pPr>
        <w:rPr>
          <w:rFonts w:cs="Arial"/>
          <w:b/>
        </w:rPr>
      </w:pPr>
    </w:p>
    <w:p w14:paraId="6CD34DCD" w14:textId="77777777" w:rsidR="000A55BC" w:rsidRPr="004B1646" w:rsidRDefault="000A55BC" w:rsidP="000A55BC">
      <w:pPr>
        <w:rPr>
          <w:rFonts w:cs="Arial"/>
          <w:b/>
        </w:rPr>
      </w:pPr>
      <w:r w:rsidRPr="004B1646">
        <w:rPr>
          <w:rFonts w:cs="Arial"/>
          <w:b/>
        </w:rPr>
        <w:br w:type="page"/>
      </w:r>
    </w:p>
    <w:p w14:paraId="015CA16B" w14:textId="77777777" w:rsidR="000A55BC" w:rsidRPr="004B1646" w:rsidRDefault="000A55BC" w:rsidP="000A55BC">
      <w:pPr>
        <w:rPr>
          <w:rFonts w:cs="Arial"/>
          <w:b/>
        </w:rPr>
      </w:pPr>
    </w:p>
    <w:p w14:paraId="59A947BB" w14:textId="77777777" w:rsidR="000A55BC" w:rsidRPr="004B1646" w:rsidRDefault="000A55BC" w:rsidP="000A55BC">
      <w:pPr>
        <w:rPr>
          <w:rFonts w:cs="Arial"/>
          <w:b/>
        </w:rPr>
      </w:pPr>
    </w:p>
    <w:p w14:paraId="4E31C42D" w14:textId="77777777" w:rsidR="000A55BC" w:rsidRPr="004B1646" w:rsidRDefault="000A55BC" w:rsidP="000A55BC">
      <w:pPr>
        <w:rPr>
          <w:rFonts w:cs="Arial"/>
          <w:b/>
        </w:rPr>
      </w:pPr>
    </w:p>
    <w:p w14:paraId="663FBF39" w14:textId="77777777" w:rsidR="000A55BC" w:rsidRPr="004B1646" w:rsidRDefault="000A55BC" w:rsidP="000A55BC">
      <w:pPr>
        <w:rPr>
          <w:rFonts w:cs="Arial"/>
          <w:b/>
        </w:rPr>
      </w:pPr>
    </w:p>
    <w:p w14:paraId="3697D57C" w14:textId="77777777" w:rsidR="000A55BC" w:rsidRPr="004B1646" w:rsidRDefault="000A55BC" w:rsidP="000A55BC">
      <w:pPr>
        <w:rPr>
          <w:rFonts w:cs="Arial"/>
          <w:b/>
        </w:rPr>
      </w:pPr>
    </w:p>
    <w:p w14:paraId="79E5BF79" w14:textId="77777777" w:rsidR="000A55BC" w:rsidRPr="004B1646" w:rsidRDefault="000A55BC" w:rsidP="000A55BC">
      <w:pPr>
        <w:rPr>
          <w:rFonts w:cs="Arial"/>
          <w:b/>
        </w:rPr>
      </w:pPr>
    </w:p>
    <w:p w14:paraId="7DEF8575" w14:textId="77777777" w:rsidR="000A55BC" w:rsidRPr="004B1646" w:rsidRDefault="000A55BC" w:rsidP="000A55BC">
      <w:pPr>
        <w:rPr>
          <w:rFonts w:cs="Arial"/>
          <w:b/>
        </w:rPr>
      </w:pPr>
    </w:p>
    <w:p w14:paraId="68DFC71F" w14:textId="77777777" w:rsidR="000A55BC" w:rsidRPr="004B1646" w:rsidRDefault="000A55BC" w:rsidP="000A55BC">
      <w:pPr>
        <w:rPr>
          <w:rFonts w:cs="Arial"/>
          <w:b/>
        </w:rPr>
      </w:pPr>
    </w:p>
    <w:p w14:paraId="6BE6E692" w14:textId="77777777" w:rsidR="000A55BC" w:rsidRPr="004B1646" w:rsidRDefault="000A55BC" w:rsidP="000A55BC">
      <w:pPr>
        <w:rPr>
          <w:rFonts w:cs="Arial"/>
          <w:b/>
        </w:rPr>
      </w:pPr>
    </w:p>
    <w:p w14:paraId="142867FA" w14:textId="77777777" w:rsidR="000A55BC" w:rsidRPr="004B1646" w:rsidRDefault="000A55BC" w:rsidP="000A55BC">
      <w:pPr>
        <w:rPr>
          <w:rFonts w:cs="Arial"/>
          <w:b/>
        </w:rPr>
      </w:pPr>
    </w:p>
    <w:p w14:paraId="6D299BE3" w14:textId="77777777" w:rsidR="000A55BC" w:rsidRPr="004B1646" w:rsidRDefault="000A55BC" w:rsidP="000A55BC">
      <w:pPr>
        <w:rPr>
          <w:rFonts w:cs="Arial"/>
          <w:b/>
        </w:rPr>
      </w:pPr>
    </w:p>
    <w:p w14:paraId="704E4AE6" w14:textId="77777777" w:rsidR="000A55BC" w:rsidRPr="004B1646" w:rsidRDefault="000A55BC" w:rsidP="000A55BC">
      <w:pPr>
        <w:rPr>
          <w:rFonts w:cs="Arial"/>
          <w:b/>
        </w:rPr>
      </w:pPr>
    </w:p>
    <w:p w14:paraId="069C4814" w14:textId="77777777" w:rsidR="000A55BC" w:rsidRPr="004B1646" w:rsidRDefault="000A55BC" w:rsidP="000A55BC">
      <w:pPr>
        <w:rPr>
          <w:rFonts w:cs="Arial"/>
          <w:b/>
        </w:rPr>
      </w:pPr>
    </w:p>
    <w:p w14:paraId="3485D7BF" w14:textId="77777777" w:rsidR="000A55BC" w:rsidRPr="004B1646" w:rsidRDefault="000A55BC" w:rsidP="000A55BC">
      <w:pPr>
        <w:rPr>
          <w:rFonts w:cs="Arial"/>
          <w:b/>
        </w:rPr>
      </w:pPr>
    </w:p>
    <w:p w14:paraId="0DB281DF" w14:textId="77777777" w:rsidR="000A55BC" w:rsidRPr="004B1646" w:rsidRDefault="000A55BC" w:rsidP="000A55BC">
      <w:pPr>
        <w:jc w:val="center"/>
        <w:rPr>
          <w:rFonts w:cs="Arial"/>
          <w:b/>
        </w:rPr>
      </w:pPr>
      <w:r w:rsidRPr="004B1646">
        <w:rPr>
          <w:rFonts w:cs="Arial"/>
          <w:b/>
        </w:rPr>
        <w:t>CZĘŚĆ 1</w:t>
      </w:r>
    </w:p>
    <w:p w14:paraId="142D066E" w14:textId="77777777" w:rsidR="000A55BC" w:rsidRPr="004B1646" w:rsidRDefault="000A55BC" w:rsidP="000A55BC">
      <w:pPr>
        <w:jc w:val="center"/>
        <w:rPr>
          <w:rFonts w:cs="Arial"/>
          <w:b/>
        </w:rPr>
      </w:pPr>
      <w:r w:rsidRPr="004B1646">
        <w:rPr>
          <w:rFonts w:cs="Arial"/>
          <w:b/>
        </w:rPr>
        <w:t>INSTRUKCJA DLA WYKONAWCÓW</w:t>
      </w:r>
    </w:p>
    <w:p w14:paraId="1E5C6934" w14:textId="77777777" w:rsidR="000A55BC" w:rsidRPr="004B1646" w:rsidRDefault="000A55BC" w:rsidP="000A55BC">
      <w:pPr>
        <w:jc w:val="center"/>
        <w:rPr>
          <w:rFonts w:cs="Arial"/>
          <w:b/>
        </w:rPr>
      </w:pPr>
    </w:p>
    <w:p w14:paraId="5A3CAF0E" w14:textId="77777777" w:rsidR="000A55BC" w:rsidRPr="004B1646" w:rsidRDefault="000A55BC" w:rsidP="000A55BC">
      <w:pPr>
        <w:jc w:val="center"/>
        <w:rPr>
          <w:rFonts w:cs="Arial"/>
          <w:b/>
        </w:rPr>
      </w:pPr>
      <w:r w:rsidRPr="004B1646">
        <w:rPr>
          <w:rFonts w:cs="Arial"/>
          <w:b/>
        </w:rPr>
        <w:br w:type="page"/>
      </w:r>
    </w:p>
    <w:p w14:paraId="65148AA5" w14:textId="77777777" w:rsidR="000A55BC" w:rsidRPr="004B1646" w:rsidRDefault="000A55BC" w:rsidP="000A55BC">
      <w:pPr>
        <w:pStyle w:val="Nagwekspisutreci"/>
        <w:spacing w:before="0" w:after="60" w:line="276" w:lineRule="auto"/>
        <w:jc w:val="center"/>
        <w:rPr>
          <w:rFonts w:ascii="Arial" w:hAnsi="Arial" w:cs="Arial"/>
          <w:b/>
          <w:color w:val="auto"/>
        </w:rPr>
      </w:pPr>
      <w:r w:rsidRPr="004B1646">
        <w:rPr>
          <w:rFonts w:ascii="Arial" w:hAnsi="Arial" w:cs="Arial"/>
          <w:b/>
          <w:color w:val="auto"/>
        </w:rPr>
        <w:lastRenderedPageBreak/>
        <w:t>Spis treści</w:t>
      </w:r>
    </w:p>
    <w:p w14:paraId="7B07EED9" w14:textId="4D8542A6" w:rsidR="008C4BF4" w:rsidRDefault="000A55BC">
      <w:pPr>
        <w:pStyle w:val="Spistreci1"/>
        <w:rPr>
          <w:rFonts w:asciiTheme="minorHAnsi" w:eastAsiaTheme="minorEastAsia" w:hAnsiTheme="minorHAnsi" w:cstheme="minorBidi"/>
          <w:b w:val="0"/>
          <w:noProof/>
          <w:szCs w:val="22"/>
        </w:rPr>
      </w:pPr>
      <w:r w:rsidRPr="004B1646">
        <w:fldChar w:fldCharType="begin"/>
      </w:r>
      <w:r w:rsidRPr="004B1646">
        <w:instrText xml:space="preserve"> TOC \o "1-3" \h \z \u </w:instrText>
      </w:r>
      <w:r w:rsidRPr="004B1646">
        <w:fldChar w:fldCharType="separate"/>
      </w:r>
      <w:hyperlink w:anchor="_Toc27125463" w:history="1">
        <w:r w:rsidR="008C4BF4" w:rsidRPr="00A92098">
          <w:rPr>
            <w:rStyle w:val="Hipercze"/>
            <w:noProof/>
          </w:rPr>
          <w:t>INFORMACJE OGÓLNE</w:t>
        </w:r>
        <w:r w:rsidR="008C4BF4">
          <w:rPr>
            <w:noProof/>
            <w:webHidden/>
          </w:rPr>
          <w:tab/>
        </w:r>
        <w:r w:rsidR="008C4BF4">
          <w:rPr>
            <w:noProof/>
            <w:webHidden/>
          </w:rPr>
          <w:fldChar w:fldCharType="begin"/>
        </w:r>
        <w:r w:rsidR="008C4BF4">
          <w:rPr>
            <w:noProof/>
            <w:webHidden/>
          </w:rPr>
          <w:instrText xml:space="preserve"> PAGEREF _Toc27125463 \h </w:instrText>
        </w:r>
        <w:r w:rsidR="008C4BF4">
          <w:rPr>
            <w:noProof/>
            <w:webHidden/>
          </w:rPr>
        </w:r>
        <w:r w:rsidR="008C4BF4">
          <w:rPr>
            <w:noProof/>
            <w:webHidden/>
          </w:rPr>
          <w:fldChar w:fldCharType="separate"/>
        </w:r>
        <w:r w:rsidR="00526FB3">
          <w:rPr>
            <w:noProof/>
            <w:webHidden/>
          </w:rPr>
          <w:t>6</w:t>
        </w:r>
        <w:r w:rsidR="008C4BF4">
          <w:rPr>
            <w:noProof/>
            <w:webHidden/>
          </w:rPr>
          <w:fldChar w:fldCharType="end"/>
        </w:r>
      </w:hyperlink>
    </w:p>
    <w:p w14:paraId="7A62E6F3" w14:textId="2D5549D7" w:rsidR="008C4BF4" w:rsidRDefault="00526FB3">
      <w:pPr>
        <w:pStyle w:val="Spistreci2"/>
        <w:rPr>
          <w:rFonts w:asciiTheme="minorHAnsi" w:eastAsiaTheme="minorEastAsia" w:hAnsiTheme="minorHAnsi" w:cstheme="minorBidi"/>
          <w:noProof/>
          <w:szCs w:val="22"/>
        </w:rPr>
      </w:pPr>
      <w:hyperlink w:anchor="_Toc27125464" w:history="1">
        <w:r w:rsidR="008C4BF4" w:rsidRPr="00A92098">
          <w:rPr>
            <w:rStyle w:val="Hipercze"/>
            <w:rFonts w:cs="Arial"/>
            <w:noProof/>
          </w:rPr>
          <w:t>1.</w:t>
        </w:r>
        <w:r w:rsidR="008C4BF4">
          <w:rPr>
            <w:rFonts w:asciiTheme="minorHAnsi" w:eastAsiaTheme="minorEastAsia" w:hAnsiTheme="minorHAnsi" w:cstheme="minorBidi"/>
            <w:noProof/>
            <w:szCs w:val="22"/>
          </w:rPr>
          <w:tab/>
        </w:r>
        <w:r w:rsidR="008C4BF4" w:rsidRPr="00A92098">
          <w:rPr>
            <w:rStyle w:val="Hipercze"/>
            <w:rFonts w:cs="Arial"/>
            <w:noProof/>
          </w:rPr>
          <w:t>Nazwa Zamawiającego</w:t>
        </w:r>
        <w:r w:rsidR="008C4BF4">
          <w:rPr>
            <w:noProof/>
            <w:webHidden/>
          </w:rPr>
          <w:tab/>
        </w:r>
        <w:r w:rsidR="008C4BF4">
          <w:rPr>
            <w:noProof/>
            <w:webHidden/>
          </w:rPr>
          <w:fldChar w:fldCharType="begin"/>
        </w:r>
        <w:r w:rsidR="008C4BF4">
          <w:rPr>
            <w:noProof/>
            <w:webHidden/>
          </w:rPr>
          <w:instrText xml:space="preserve"> PAGEREF _Toc27125464 \h </w:instrText>
        </w:r>
        <w:r w:rsidR="008C4BF4">
          <w:rPr>
            <w:noProof/>
            <w:webHidden/>
          </w:rPr>
        </w:r>
        <w:r w:rsidR="008C4BF4">
          <w:rPr>
            <w:noProof/>
            <w:webHidden/>
          </w:rPr>
          <w:fldChar w:fldCharType="separate"/>
        </w:r>
        <w:r>
          <w:rPr>
            <w:noProof/>
            <w:webHidden/>
          </w:rPr>
          <w:t>6</w:t>
        </w:r>
        <w:r w:rsidR="008C4BF4">
          <w:rPr>
            <w:noProof/>
            <w:webHidden/>
          </w:rPr>
          <w:fldChar w:fldCharType="end"/>
        </w:r>
      </w:hyperlink>
    </w:p>
    <w:p w14:paraId="3F42FCAD" w14:textId="2C38D9F8" w:rsidR="008C4BF4" w:rsidRDefault="00526FB3">
      <w:pPr>
        <w:pStyle w:val="Spistreci2"/>
        <w:rPr>
          <w:rFonts w:asciiTheme="minorHAnsi" w:eastAsiaTheme="minorEastAsia" w:hAnsiTheme="minorHAnsi" w:cstheme="minorBidi"/>
          <w:noProof/>
          <w:szCs w:val="22"/>
        </w:rPr>
      </w:pPr>
      <w:hyperlink w:anchor="_Toc27125465" w:history="1">
        <w:r w:rsidR="008C4BF4" w:rsidRPr="00A92098">
          <w:rPr>
            <w:rStyle w:val="Hipercze"/>
            <w:rFonts w:cs="Arial"/>
            <w:noProof/>
          </w:rPr>
          <w:t>2.</w:t>
        </w:r>
        <w:r w:rsidR="008C4BF4">
          <w:rPr>
            <w:rFonts w:asciiTheme="minorHAnsi" w:eastAsiaTheme="minorEastAsia" w:hAnsiTheme="minorHAnsi" w:cstheme="minorBidi"/>
            <w:noProof/>
            <w:szCs w:val="22"/>
          </w:rPr>
          <w:tab/>
        </w:r>
        <w:r w:rsidR="008C4BF4" w:rsidRPr="00A92098">
          <w:rPr>
            <w:rStyle w:val="Hipercze"/>
            <w:rFonts w:cs="Arial"/>
            <w:noProof/>
          </w:rPr>
          <w:t>Tryb postępowania o udzielenie zamówienia</w:t>
        </w:r>
        <w:r w:rsidR="008C4BF4">
          <w:rPr>
            <w:noProof/>
            <w:webHidden/>
          </w:rPr>
          <w:tab/>
        </w:r>
        <w:r w:rsidR="008C4BF4">
          <w:rPr>
            <w:noProof/>
            <w:webHidden/>
          </w:rPr>
          <w:fldChar w:fldCharType="begin"/>
        </w:r>
        <w:r w:rsidR="008C4BF4">
          <w:rPr>
            <w:noProof/>
            <w:webHidden/>
          </w:rPr>
          <w:instrText xml:space="preserve"> PAGEREF _Toc27125465 \h </w:instrText>
        </w:r>
        <w:r w:rsidR="008C4BF4">
          <w:rPr>
            <w:noProof/>
            <w:webHidden/>
          </w:rPr>
        </w:r>
        <w:r w:rsidR="008C4BF4">
          <w:rPr>
            <w:noProof/>
            <w:webHidden/>
          </w:rPr>
          <w:fldChar w:fldCharType="separate"/>
        </w:r>
        <w:r>
          <w:rPr>
            <w:noProof/>
            <w:webHidden/>
          </w:rPr>
          <w:t>6</w:t>
        </w:r>
        <w:r w:rsidR="008C4BF4">
          <w:rPr>
            <w:noProof/>
            <w:webHidden/>
          </w:rPr>
          <w:fldChar w:fldCharType="end"/>
        </w:r>
      </w:hyperlink>
    </w:p>
    <w:p w14:paraId="07E45131" w14:textId="7EAE1120" w:rsidR="008C4BF4" w:rsidRDefault="00526FB3">
      <w:pPr>
        <w:pStyle w:val="Spistreci2"/>
        <w:rPr>
          <w:rFonts w:asciiTheme="minorHAnsi" w:eastAsiaTheme="minorEastAsia" w:hAnsiTheme="minorHAnsi" w:cstheme="minorBidi"/>
          <w:noProof/>
          <w:szCs w:val="22"/>
        </w:rPr>
      </w:pPr>
      <w:hyperlink w:anchor="_Toc27125466" w:history="1">
        <w:r w:rsidR="008C4BF4" w:rsidRPr="00A92098">
          <w:rPr>
            <w:rStyle w:val="Hipercze"/>
            <w:rFonts w:cs="Arial"/>
            <w:noProof/>
          </w:rPr>
          <w:t>3.</w:t>
        </w:r>
        <w:r w:rsidR="008C4BF4">
          <w:rPr>
            <w:rFonts w:asciiTheme="minorHAnsi" w:eastAsiaTheme="minorEastAsia" w:hAnsiTheme="minorHAnsi" w:cstheme="minorBidi"/>
            <w:noProof/>
            <w:szCs w:val="22"/>
          </w:rPr>
          <w:tab/>
        </w:r>
        <w:r w:rsidR="008C4BF4" w:rsidRPr="00A92098">
          <w:rPr>
            <w:rStyle w:val="Hipercze"/>
            <w:rFonts w:cs="Arial"/>
            <w:noProof/>
          </w:rPr>
          <w:t>Opis przedmiotu zamówienia</w:t>
        </w:r>
        <w:r w:rsidR="008C4BF4">
          <w:rPr>
            <w:noProof/>
            <w:webHidden/>
          </w:rPr>
          <w:tab/>
        </w:r>
        <w:r w:rsidR="008C4BF4">
          <w:rPr>
            <w:noProof/>
            <w:webHidden/>
          </w:rPr>
          <w:fldChar w:fldCharType="begin"/>
        </w:r>
        <w:r w:rsidR="008C4BF4">
          <w:rPr>
            <w:noProof/>
            <w:webHidden/>
          </w:rPr>
          <w:instrText xml:space="preserve"> PAGEREF _Toc27125466 \h </w:instrText>
        </w:r>
        <w:r w:rsidR="008C4BF4">
          <w:rPr>
            <w:noProof/>
            <w:webHidden/>
          </w:rPr>
        </w:r>
        <w:r w:rsidR="008C4BF4">
          <w:rPr>
            <w:noProof/>
            <w:webHidden/>
          </w:rPr>
          <w:fldChar w:fldCharType="separate"/>
        </w:r>
        <w:r>
          <w:rPr>
            <w:noProof/>
            <w:webHidden/>
          </w:rPr>
          <w:t>6</w:t>
        </w:r>
        <w:r w:rsidR="008C4BF4">
          <w:rPr>
            <w:noProof/>
            <w:webHidden/>
          </w:rPr>
          <w:fldChar w:fldCharType="end"/>
        </w:r>
      </w:hyperlink>
    </w:p>
    <w:p w14:paraId="5D0B7E32" w14:textId="3BC45CEF" w:rsidR="008C4BF4" w:rsidRDefault="00526FB3">
      <w:pPr>
        <w:pStyle w:val="Spistreci2"/>
        <w:rPr>
          <w:rFonts w:asciiTheme="minorHAnsi" w:eastAsiaTheme="minorEastAsia" w:hAnsiTheme="minorHAnsi" w:cstheme="minorBidi"/>
          <w:noProof/>
          <w:szCs w:val="22"/>
        </w:rPr>
      </w:pPr>
      <w:hyperlink w:anchor="_Toc27125467" w:history="1">
        <w:r w:rsidR="008C4BF4" w:rsidRPr="00A92098">
          <w:rPr>
            <w:rStyle w:val="Hipercze"/>
            <w:rFonts w:cs="Arial"/>
            <w:noProof/>
          </w:rPr>
          <w:t>4.</w:t>
        </w:r>
        <w:r w:rsidR="008C4BF4">
          <w:rPr>
            <w:rFonts w:asciiTheme="minorHAnsi" w:eastAsiaTheme="minorEastAsia" w:hAnsiTheme="minorHAnsi" w:cstheme="minorBidi"/>
            <w:noProof/>
            <w:szCs w:val="22"/>
          </w:rPr>
          <w:tab/>
        </w:r>
        <w:r w:rsidR="008C4BF4" w:rsidRPr="00A92098">
          <w:rPr>
            <w:rStyle w:val="Hipercze"/>
            <w:rFonts w:cs="Arial"/>
            <w:noProof/>
          </w:rPr>
          <w:t>Termin realizacji zamówienia</w:t>
        </w:r>
        <w:r w:rsidR="008C4BF4">
          <w:rPr>
            <w:noProof/>
            <w:webHidden/>
          </w:rPr>
          <w:tab/>
        </w:r>
        <w:r w:rsidR="008C4BF4">
          <w:rPr>
            <w:noProof/>
            <w:webHidden/>
          </w:rPr>
          <w:fldChar w:fldCharType="begin"/>
        </w:r>
        <w:r w:rsidR="008C4BF4">
          <w:rPr>
            <w:noProof/>
            <w:webHidden/>
          </w:rPr>
          <w:instrText xml:space="preserve"> PAGEREF _Toc27125467 \h </w:instrText>
        </w:r>
        <w:r w:rsidR="008C4BF4">
          <w:rPr>
            <w:noProof/>
            <w:webHidden/>
          </w:rPr>
        </w:r>
        <w:r w:rsidR="008C4BF4">
          <w:rPr>
            <w:noProof/>
            <w:webHidden/>
          </w:rPr>
          <w:fldChar w:fldCharType="separate"/>
        </w:r>
        <w:r>
          <w:rPr>
            <w:noProof/>
            <w:webHidden/>
          </w:rPr>
          <w:t>7</w:t>
        </w:r>
        <w:r w:rsidR="008C4BF4">
          <w:rPr>
            <w:noProof/>
            <w:webHidden/>
          </w:rPr>
          <w:fldChar w:fldCharType="end"/>
        </w:r>
      </w:hyperlink>
    </w:p>
    <w:p w14:paraId="1CF52340" w14:textId="3E84454B" w:rsidR="008C4BF4" w:rsidRDefault="00526FB3">
      <w:pPr>
        <w:pStyle w:val="Spistreci2"/>
        <w:rPr>
          <w:rFonts w:asciiTheme="minorHAnsi" w:eastAsiaTheme="minorEastAsia" w:hAnsiTheme="minorHAnsi" w:cstheme="minorBidi"/>
          <w:noProof/>
          <w:szCs w:val="22"/>
        </w:rPr>
      </w:pPr>
      <w:hyperlink w:anchor="_Toc27125468" w:history="1">
        <w:r w:rsidR="008C4BF4" w:rsidRPr="00A92098">
          <w:rPr>
            <w:rStyle w:val="Hipercze"/>
            <w:rFonts w:cs="Arial"/>
            <w:noProof/>
          </w:rPr>
          <w:t>5.</w:t>
        </w:r>
        <w:r w:rsidR="008C4BF4">
          <w:rPr>
            <w:rFonts w:asciiTheme="minorHAnsi" w:eastAsiaTheme="minorEastAsia" w:hAnsiTheme="minorHAnsi" w:cstheme="minorBidi"/>
            <w:noProof/>
            <w:szCs w:val="22"/>
          </w:rPr>
          <w:tab/>
        </w:r>
        <w:r w:rsidR="008C4BF4" w:rsidRPr="00A92098">
          <w:rPr>
            <w:rStyle w:val="Hipercze"/>
            <w:rFonts w:cs="Arial"/>
            <w:noProof/>
          </w:rPr>
          <w:t>Oferty wariantowe</w:t>
        </w:r>
        <w:r w:rsidR="008C4BF4">
          <w:rPr>
            <w:noProof/>
            <w:webHidden/>
          </w:rPr>
          <w:tab/>
        </w:r>
        <w:r w:rsidR="008C4BF4">
          <w:rPr>
            <w:noProof/>
            <w:webHidden/>
          </w:rPr>
          <w:fldChar w:fldCharType="begin"/>
        </w:r>
        <w:r w:rsidR="008C4BF4">
          <w:rPr>
            <w:noProof/>
            <w:webHidden/>
          </w:rPr>
          <w:instrText xml:space="preserve"> PAGEREF _Toc27125468 \h </w:instrText>
        </w:r>
        <w:r w:rsidR="008C4BF4">
          <w:rPr>
            <w:noProof/>
            <w:webHidden/>
          </w:rPr>
        </w:r>
        <w:r w:rsidR="008C4BF4">
          <w:rPr>
            <w:noProof/>
            <w:webHidden/>
          </w:rPr>
          <w:fldChar w:fldCharType="separate"/>
        </w:r>
        <w:r>
          <w:rPr>
            <w:noProof/>
            <w:webHidden/>
          </w:rPr>
          <w:t>7</w:t>
        </w:r>
        <w:r w:rsidR="008C4BF4">
          <w:rPr>
            <w:noProof/>
            <w:webHidden/>
          </w:rPr>
          <w:fldChar w:fldCharType="end"/>
        </w:r>
      </w:hyperlink>
    </w:p>
    <w:p w14:paraId="035614FD" w14:textId="3B764327" w:rsidR="008C4BF4" w:rsidRDefault="00526FB3">
      <w:pPr>
        <w:pStyle w:val="Spistreci2"/>
        <w:rPr>
          <w:rFonts w:asciiTheme="minorHAnsi" w:eastAsiaTheme="minorEastAsia" w:hAnsiTheme="minorHAnsi" w:cstheme="minorBidi"/>
          <w:noProof/>
          <w:szCs w:val="22"/>
        </w:rPr>
      </w:pPr>
      <w:hyperlink w:anchor="_Toc27125469" w:history="1">
        <w:r w:rsidR="008C4BF4" w:rsidRPr="00A92098">
          <w:rPr>
            <w:rStyle w:val="Hipercze"/>
            <w:rFonts w:cs="Arial"/>
            <w:noProof/>
          </w:rPr>
          <w:t>6.</w:t>
        </w:r>
        <w:r w:rsidR="008C4BF4">
          <w:rPr>
            <w:rFonts w:asciiTheme="minorHAnsi" w:eastAsiaTheme="minorEastAsia" w:hAnsiTheme="minorHAnsi" w:cstheme="minorBidi"/>
            <w:noProof/>
            <w:szCs w:val="22"/>
          </w:rPr>
          <w:tab/>
        </w:r>
        <w:r w:rsidR="008C4BF4" w:rsidRPr="00A92098">
          <w:rPr>
            <w:rStyle w:val="Hipercze"/>
            <w:rFonts w:cs="Arial"/>
            <w:noProof/>
          </w:rPr>
          <w:t>Oferty częściowe</w:t>
        </w:r>
        <w:r w:rsidR="008C4BF4">
          <w:rPr>
            <w:noProof/>
            <w:webHidden/>
          </w:rPr>
          <w:tab/>
        </w:r>
        <w:r w:rsidR="008C4BF4">
          <w:rPr>
            <w:noProof/>
            <w:webHidden/>
          </w:rPr>
          <w:fldChar w:fldCharType="begin"/>
        </w:r>
        <w:r w:rsidR="008C4BF4">
          <w:rPr>
            <w:noProof/>
            <w:webHidden/>
          </w:rPr>
          <w:instrText xml:space="preserve"> PAGEREF _Toc27125469 \h </w:instrText>
        </w:r>
        <w:r w:rsidR="008C4BF4">
          <w:rPr>
            <w:noProof/>
            <w:webHidden/>
          </w:rPr>
        </w:r>
        <w:r w:rsidR="008C4BF4">
          <w:rPr>
            <w:noProof/>
            <w:webHidden/>
          </w:rPr>
          <w:fldChar w:fldCharType="separate"/>
        </w:r>
        <w:r>
          <w:rPr>
            <w:noProof/>
            <w:webHidden/>
          </w:rPr>
          <w:t>7</w:t>
        </w:r>
        <w:r w:rsidR="008C4BF4">
          <w:rPr>
            <w:noProof/>
            <w:webHidden/>
          </w:rPr>
          <w:fldChar w:fldCharType="end"/>
        </w:r>
      </w:hyperlink>
    </w:p>
    <w:p w14:paraId="186FCD02" w14:textId="309E858B" w:rsidR="008C4BF4" w:rsidRDefault="00526FB3">
      <w:pPr>
        <w:pStyle w:val="Spistreci2"/>
        <w:rPr>
          <w:rFonts w:asciiTheme="minorHAnsi" w:eastAsiaTheme="minorEastAsia" w:hAnsiTheme="minorHAnsi" w:cstheme="minorBidi"/>
          <w:noProof/>
          <w:szCs w:val="22"/>
        </w:rPr>
      </w:pPr>
      <w:hyperlink w:anchor="_Toc27125470" w:history="1">
        <w:r w:rsidR="008C4BF4" w:rsidRPr="00A92098">
          <w:rPr>
            <w:rStyle w:val="Hipercze"/>
            <w:rFonts w:cs="Arial"/>
            <w:noProof/>
          </w:rPr>
          <w:t>7.</w:t>
        </w:r>
        <w:r w:rsidR="008C4BF4">
          <w:rPr>
            <w:rFonts w:asciiTheme="minorHAnsi" w:eastAsiaTheme="minorEastAsia" w:hAnsiTheme="minorHAnsi" w:cstheme="minorBidi"/>
            <w:noProof/>
            <w:szCs w:val="22"/>
          </w:rPr>
          <w:tab/>
        </w:r>
        <w:r w:rsidR="008C4BF4" w:rsidRPr="00A92098">
          <w:rPr>
            <w:rStyle w:val="Hipercze"/>
            <w:rFonts w:cs="Arial"/>
            <w:noProof/>
          </w:rPr>
          <w:t>Aukcja elektroniczna</w:t>
        </w:r>
        <w:r w:rsidR="008C4BF4">
          <w:rPr>
            <w:noProof/>
            <w:webHidden/>
          </w:rPr>
          <w:tab/>
        </w:r>
        <w:r w:rsidR="008C4BF4">
          <w:rPr>
            <w:noProof/>
            <w:webHidden/>
          </w:rPr>
          <w:fldChar w:fldCharType="begin"/>
        </w:r>
        <w:r w:rsidR="008C4BF4">
          <w:rPr>
            <w:noProof/>
            <w:webHidden/>
          </w:rPr>
          <w:instrText xml:space="preserve"> PAGEREF _Toc27125470 \h </w:instrText>
        </w:r>
        <w:r w:rsidR="008C4BF4">
          <w:rPr>
            <w:noProof/>
            <w:webHidden/>
          </w:rPr>
        </w:r>
        <w:r w:rsidR="008C4BF4">
          <w:rPr>
            <w:noProof/>
            <w:webHidden/>
          </w:rPr>
          <w:fldChar w:fldCharType="separate"/>
        </w:r>
        <w:r>
          <w:rPr>
            <w:noProof/>
            <w:webHidden/>
          </w:rPr>
          <w:t>7</w:t>
        </w:r>
        <w:r w:rsidR="008C4BF4">
          <w:rPr>
            <w:noProof/>
            <w:webHidden/>
          </w:rPr>
          <w:fldChar w:fldCharType="end"/>
        </w:r>
      </w:hyperlink>
    </w:p>
    <w:p w14:paraId="141887D1" w14:textId="6211431B" w:rsidR="008C4BF4" w:rsidRDefault="00526FB3">
      <w:pPr>
        <w:pStyle w:val="Spistreci2"/>
        <w:rPr>
          <w:rFonts w:asciiTheme="minorHAnsi" w:eastAsiaTheme="minorEastAsia" w:hAnsiTheme="minorHAnsi" w:cstheme="minorBidi"/>
          <w:noProof/>
          <w:szCs w:val="22"/>
        </w:rPr>
      </w:pPr>
      <w:hyperlink w:anchor="_Toc27125471" w:history="1">
        <w:r w:rsidR="008C4BF4" w:rsidRPr="00A92098">
          <w:rPr>
            <w:rStyle w:val="Hipercze"/>
            <w:rFonts w:cs="Arial"/>
            <w:noProof/>
          </w:rPr>
          <w:t>8.</w:t>
        </w:r>
        <w:r w:rsidR="008C4BF4">
          <w:rPr>
            <w:rFonts w:asciiTheme="minorHAnsi" w:eastAsiaTheme="minorEastAsia" w:hAnsiTheme="minorHAnsi" w:cstheme="minorBidi"/>
            <w:noProof/>
            <w:szCs w:val="22"/>
          </w:rPr>
          <w:tab/>
        </w:r>
        <w:r w:rsidR="008C4BF4" w:rsidRPr="00A92098">
          <w:rPr>
            <w:rStyle w:val="Hipercze"/>
            <w:rFonts w:cs="Arial"/>
            <w:noProof/>
          </w:rPr>
          <w:t>Podwykonawcy</w:t>
        </w:r>
        <w:r w:rsidR="008C4BF4">
          <w:rPr>
            <w:noProof/>
            <w:webHidden/>
          </w:rPr>
          <w:tab/>
        </w:r>
        <w:r w:rsidR="008C4BF4">
          <w:rPr>
            <w:noProof/>
            <w:webHidden/>
          </w:rPr>
          <w:fldChar w:fldCharType="begin"/>
        </w:r>
        <w:r w:rsidR="008C4BF4">
          <w:rPr>
            <w:noProof/>
            <w:webHidden/>
          </w:rPr>
          <w:instrText xml:space="preserve"> PAGEREF _Toc27125471 \h </w:instrText>
        </w:r>
        <w:r w:rsidR="008C4BF4">
          <w:rPr>
            <w:noProof/>
            <w:webHidden/>
          </w:rPr>
        </w:r>
        <w:r w:rsidR="008C4BF4">
          <w:rPr>
            <w:noProof/>
            <w:webHidden/>
          </w:rPr>
          <w:fldChar w:fldCharType="separate"/>
        </w:r>
        <w:r>
          <w:rPr>
            <w:noProof/>
            <w:webHidden/>
          </w:rPr>
          <w:t>7</w:t>
        </w:r>
        <w:r w:rsidR="008C4BF4">
          <w:rPr>
            <w:noProof/>
            <w:webHidden/>
          </w:rPr>
          <w:fldChar w:fldCharType="end"/>
        </w:r>
      </w:hyperlink>
    </w:p>
    <w:p w14:paraId="0C1F1859" w14:textId="3247C48F" w:rsidR="008C4BF4" w:rsidRDefault="00526FB3">
      <w:pPr>
        <w:pStyle w:val="Spistreci2"/>
        <w:rPr>
          <w:rFonts w:asciiTheme="minorHAnsi" w:eastAsiaTheme="minorEastAsia" w:hAnsiTheme="minorHAnsi" w:cstheme="minorBidi"/>
          <w:noProof/>
          <w:szCs w:val="22"/>
        </w:rPr>
      </w:pPr>
      <w:hyperlink w:anchor="_Toc27125472" w:history="1">
        <w:r w:rsidR="008C4BF4" w:rsidRPr="00A92098">
          <w:rPr>
            <w:rStyle w:val="Hipercze"/>
            <w:rFonts w:cs="Arial"/>
            <w:noProof/>
          </w:rPr>
          <w:t>9.</w:t>
        </w:r>
        <w:r w:rsidR="008C4BF4">
          <w:rPr>
            <w:rFonts w:asciiTheme="minorHAnsi" w:eastAsiaTheme="minorEastAsia" w:hAnsiTheme="minorHAnsi" w:cstheme="minorBidi"/>
            <w:noProof/>
            <w:szCs w:val="22"/>
          </w:rPr>
          <w:tab/>
        </w:r>
        <w:r w:rsidR="008C4BF4" w:rsidRPr="00A92098">
          <w:rPr>
            <w:rStyle w:val="Hipercze"/>
            <w:rFonts w:cs="Arial"/>
            <w:noProof/>
          </w:rPr>
          <w:t>Informacje o sposobie porozumiewania się Zamawiającego z Wykonawcami</w:t>
        </w:r>
        <w:r w:rsidR="008C4BF4">
          <w:rPr>
            <w:noProof/>
            <w:webHidden/>
          </w:rPr>
          <w:tab/>
        </w:r>
        <w:r w:rsidR="008C4BF4">
          <w:rPr>
            <w:noProof/>
            <w:webHidden/>
          </w:rPr>
          <w:fldChar w:fldCharType="begin"/>
        </w:r>
        <w:r w:rsidR="008C4BF4">
          <w:rPr>
            <w:noProof/>
            <w:webHidden/>
          </w:rPr>
          <w:instrText xml:space="preserve"> PAGEREF _Toc27125472 \h </w:instrText>
        </w:r>
        <w:r w:rsidR="008C4BF4">
          <w:rPr>
            <w:noProof/>
            <w:webHidden/>
          </w:rPr>
        </w:r>
        <w:r w:rsidR="008C4BF4">
          <w:rPr>
            <w:noProof/>
            <w:webHidden/>
          </w:rPr>
          <w:fldChar w:fldCharType="separate"/>
        </w:r>
        <w:r>
          <w:rPr>
            <w:noProof/>
            <w:webHidden/>
          </w:rPr>
          <w:t>7</w:t>
        </w:r>
        <w:r w:rsidR="008C4BF4">
          <w:rPr>
            <w:noProof/>
            <w:webHidden/>
          </w:rPr>
          <w:fldChar w:fldCharType="end"/>
        </w:r>
      </w:hyperlink>
    </w:p>
    <w:p w14:paraId="1FF5C362" w14:textId="3B2534DF" w:rsidR="008C4BF4" w:rsidRDefault="00526FB3">
      <w:pPr>
        <w:pStyle w:val="Spistreci2"/>
        <w:rPr>
          <w:rFonts w:asciiTheme="minorHAnsi" w:eastAsiaTheme="minorEastAsia" w:hAnsiTheme="minorHAnsi" w:cstheme="minorBidi"/>
          <w:noProof/>
          <w:szCs w:val="22"/>
        </w:rPr>
      </w:pPr>
      <w:hyperlink w:anchor="_Toc27125473" w:history="1">
        <w:r w:rsidR="008C4BF4" w:rsidRPr="00A92098">
          <w:rPr>
            <w:rStyle w:val="Hipercze"/>
            <w:rFonts w:cs="Arial"/>
            <w:noProof/>
          </w:rPr>
          <w:t>10.</w:t>
        </w:r>
        <w:r w:rsidR="008C4BF4">
          <w:rPr>
            <w:rFonts w:asciiTheme="minorHAnsi" w:eastAsiaTheme="minorEastAsia" w:hAnsiTheme="minorHAnsi" w:cstheme="minorBidi"/>
            <w:noProof/>
            <w:szCs w:val="22"/>
          </w:rPr>
          <w:tab/>
        </w:r>
        <w:r w:rsidR="008C4BF4" w:rsidRPr="00A92098">
          <w:rPr>
            <w:rStyle w:val="Hipercze"/>
            <w:rFonts w:cs="Arial"/>
            <w:noProof/>
          </w:rPr>
          <w:t>Pozostałe informacje</w:t>
        </w:r>
        <w:r w:rsidR="008C4BF4">
          <w:rPr>
            <w:noProof/>
            <w:webHidden/>
          </w:rPr>
          <w:tab/>
        </w:r>
        <w:r w:rsidR="008C4BF4">
          <w:rPr>
            <w:noProof/>
            <w:webHidden/>
          </w:rPr>
          <w:fldChar w:fldCharType="begin"/>
        </w:r>
        <w:r w:rsidR="008C4BF4">
          <w:rPr>
            <w:noProof/>
            <w:webHidden/>
          </w:rPr>
          <w:instrText xml:space="preserve"> PAGEREF _Toc27125473 \h </w:instrText>
        </w:r>
        <w:r w:rsidR="008C4BF4">
          <w:rPr>
            <w:noProof/>
            <w:webHidden/>
          </w:rPr>
        </w:r>
        <w:r w:rsidR="008C4BF4">
          <w:rPr>
            <w:noProof/>
            <w:webHidden/>
          </w:rPr>
          <w:fldChar w:fldCharType="separate"/>
        </w:r>
        <w:r>
          <w:rPr>
            <w:noProof/>
            <w:webHidden/>
          </w:rPr>
          <w:t>8</w:t>
        </w:r>
        <w:r w:rsidR="008C4BF4">
          <w:rPr>
            <w:noProof/>
            <w:webHidden/>
          </w:rPr>
          <w:fldChar w:fldCharType="end"/>
        </w:r>
      </w:hyperlink>
    </w:p>
    <w:p w14:paraId="32555128" w14:textId="0BF60D26" w:rsidR="008C4BF4" w:rsidRDefault="00526FB3">
      <w:pPr>
        <w:pStyle w:val="Spistreci2"/>
        <w:rPr>
          <w:rFonts w:asciiTheme="minorHAnsi" w:eastAsiaTheme="minorEastAsia" w:hAnsiTheme="minorHAnsi" w:cstheme="minorBidi"/>
          <w:noProof/>
          <w:szCs w:val="22"/>
        </w:rPr>
      </w:pPr>
      <w:hyperlink w:anchor="_Toc27125474" w:history="1">
        <w:r w:rsidR="008C4BF4" w:rsidRPr="00A92098">
          <w:rPr>
            <w:rStyle w:val="Hipercze"/>
            <w:rFonts w:cs="Arial"/>
            <w:noProof/>
          </w:rPr>
          <w:t>11.</w:t>
        </w:r>
        <w:r w:rsidR="008C4BF4">
          <w:rPr>
            <w:rFonts w:asciiTheme="minorHAnsi" w:eastAsiaTheme="minorEastAsia" w:hAnsiTheme="minorHAnsi" w:cstheme="minorBidi"/>
            <w:noProof/>
            <w:szCs w:val="22"/>
          </w:rPr>
          <w:tab/>
        </w:r>
        <w:r w:rsidR="008C4BF4" w:rsidRPr="00A92098">
          <w:rPr>
            <w:rStyle w:val="Hipercze"/>
            <w:rFonts w:cs="Arial"/>
            <w:noProof/>
          </w:rPr>
          <w:t>Warunki ubiegania się o udzielenie zamówienia.</w:t>
        </w:r>
        <w:r w:rsidR="008C4BF4">
          <w:rPr>
            <w:noProof/>
            <w:webHidden/>
          </w:rPr>
          <w:tab/>
        </w:r>
        <w:r w:rsidR="008C4BF4">
          <w:rPr>
            <w:noProof/>
            <w:webHidden/>
          </w:rPr>
          <w:fldChar w:fldCharType="begin"/>
        </w:r>
        <w:r w:rsidR="008C4BF4">
          <w:rPr>
            <w:noProof/>
            <w:webHidden/>
          </w:rPr>
          <w:instrText xml:space="preserve"> PAGEREF _Toc27125474 \h </w:instrText>
        </w:r>
        <w:r w:rsidR="008C4BF4">
          <w:rPr>
            <w:noProof/>
            <w:webHidden/>
          </w:rPr>
        </w:r>
        <w:r w:rsidR="008C4BF4">
          <w:rPr>
            <w:noProof/>
            <w:webHidden/>
          </w:rPr>
          <w:fldChar w:fldCharType="separate"/>
        </w:r>
        <w:r>
          <w:rPr>
            <w:noProof/>
            <w:webHidden/>
          </w:rPr>
          <w:t>9</w:t>
        </w:r>
        <w:r w:rsidR="008C4BF4">
          <w:rPr>
            <w:noProof/>
            <w:webHidden/>
          </w:rPr>
          <w:fldChar w:fldCharType="end"/>
        </w:r>
      </w:hyperlink>
    </w:p>
    <w:p w14:paraId="0E173B1C" w14:textId="69C44AE1" w:rsidR="008C4BF4" w:rsidRDefault="00526FB3">
      <w:pPr>
        <w:pStyle w:val="Spistreci2"/>
        <w:rPr>
          <w:rFonts w:asciiTheme="minorHAnsi" w:eastAsiaTheme="minorEastAsia" w:hAnsiTheme="minorHAnsi" w:cstheme="minorBidi"/>
          <w:noProof/>
          <w:szCs w:val="22"/>
        </w:rPr>
      </w:pPr>
      <w:hyperlink w:anchor="_Toc27125475" w:history="1">
        <w:r w:rsidR="008C4BF4" w:rsidRPr="00A92098">
          <w:rPr>
            <w:rStyle w:val="Hipercze"/>
            <w:rFonts w:cs="Arial"/>
            <w:noProof/>
          </w:rPr>
          <w:t>12.</w:t>
        </w:r>
        <w:r w:rsidR="008C4BF4">
          <w:rPr>
            <w:rFonts w:asciiTheme="minorHAnsi" w:eastAsiaTheme="minorEastAsia" w:hAnsiTheme="minorHAnsi" w:cstheme="minorBidi"/>
            <w:noProof/>
            <w:szCs w:val="22"/>
          </w:rPr>
          <w:tab/>
        </w:r>
        <w:r w:rsidR="008C4BF4" w:rsidRPr="00A92098">
          <w:rPr>
            <w:rStyle w:val="Hipercze"/>
            <w:rFonts w:cs="Arial"/>
            <w:noProof/>
          </w:rPr>
          <w:t>Wykaz oświadczeń lub dokumentów, potwierdzających spełnianie warunków udziału w postępowaniu oraz brak podstaw wykluczenia.</w:t>
        </w:r>
        <w:r w:rsidR="008C4BF4">
          <w:rPr>
            <w:noProof/>
            <w:webHidden/>
          </w:rPr>
          <w:tab/>
        </w:r>
        <w:r w:rsidR="008C4BF4">
          <w:rPr>
            <w:noProof/>
            <w:webHidden/>
          </w:rPr>
          <w:fldChar w:fldCharType="begin"/>
        </w:r>
        <w:r w:rsidR="008C4BF4">
          <w:rPr>
            <w:noProof/>
            <w:webHidden/>
          </w:rPr>
          <w:instrText xml:space="preserve"> PAGEREF _Toc27125475 \h </w:instrText>
        </w:r>
        <w:r w:rsidR="008C4BF4">
          <w:rPr>
            <w:noProof/>
            <w:webHidden/>
          </w:rPr>
        </w:r>
        <w:r w:rsidR="008C4BF4">
          <w:rPr>
            <w:noProof/>
            <w:webHidden/>
          </w:rPr>
          <w:fldChar w:fldCharType="separate"/>
        </w:r>
        <w:r>
          <w:rPr>
            <w:noProof/>
            <w:webHidden/>
          </w:rPr>
          <w:t>11</w:t>
        </w:r>
        <w:r w:rsidR="008C4BF4">
          <w:rPr>
            <w:noProof/>
            <w:webHidden/>
          </w:rPr>
          <w:fldChar w:fldCharType="end"/>
        </w:r>
      </w:hyperlink>
    </w:p>
    <w:p w14:paraId="2C4350E7" w14:textId="133F24D1" w:rsidR="008C4BF4" w:rsidRDefault="00526FB3">
      <w:pPr>
        <w:pStyle w:val="Spistreci2"/>
        <w:rPr>
          <w:rFonts w:asciiTheme="minorHAnsi" w:eastAsiaTheme="minorEastAsia" w:hAnsiTheme="minorHAnsi" w:cstheme="minorBidi"/>
          <w:noProof/>
          <w:szCs w:val="22"/>
        </w:rPr>
      </w:pPr>
      <w:hyperlink w:anchor="_Toc27125476" w:history="1">
        <w:r w:rsidR="008C4BF4" w:rsidRPr="00A92098">
          <w:rPr>
            <w:rStyle w:val="Hipercze"/>
            <w:rFonts w:cs="Arial"/>
            <w:noProof/>
          </w:rPr>
          <w:t>13.</w:t>
        </w:r>
        <w:r w:rsidR="008C4BF4">
          <w:rPr>
            <w:rFonts w:asciiTheme="minorHAnsi" w:eastAsiaTheme="minorEastAsia" w:hAnsiTheme="minorHAnsi" w:cstheme="minorBidi"/>
            <w:noProof/>
            <w:szCs w:val="22"/>
          </w:rPr>
          <w:tab/>
        </w:r>
        <w:r w:rsidR="008C4BF4" w:rsidRPr="00A92098">
          <w:rPr>
            <w:rStyle w:val="Hipercze"/>
            <w:rFonts w:cs="Arial"/>
            <w:noProof/>
          </w:rPr>
          <w:t>Forma dokumentów i oświadczeń</w:t>
        </w:r>
        <w:r w:rsidR="008C4BF4">
          <w:rPr>
            <w:noProof/>
            <w:webHidden/>
          </w:rPr>
          <w:tab/>
        </w:r>
        <w:r w:rsidR="008C4BF4">
          <w:rPr>
            <w:noProof/>
            <w:webHidden/>
          </w:rPr>
          <w:fldChar w:fldCharType="begin"/>
        </w:r>
        <w:r w:rsidR="008C4BF4">
          <w:rPr>
            <w:noProof/>
            <w:webHidden/>
          </w:rPr>
          <w:instrText xml:space="preserve"> PAGEREF _Toc27125476 \h </w:instrText>
        </w:r>
        <w:r w:rsidR="008C4BF4">
          <w:rPr>
            <w:noProof/>
            <w:webHidden/>
          </w:rPr>
        </w:r>
        <w:r w:rsidR="008C4BF4">
          <w:rPr>
            <w:noProof/>
            <w:webHidden/>
          </w:rPr>
          <w:fldChar w:fldCharType="separate"/>
        </w:r>
        <w:r>
          <w:rPr>
            <w:noProof/>
            <w:webHidden/>
          </w:rPr>
          <w:t>15</w:t>
        </w:r>
        <w:r w:rsidR="008C4BF4">
          <w:rPr>
            <w:noProof/>
            <w:webHidden/>
          </w:rPr>
          <w:fldChar w:fldCharType="end"/>
        </w:r>
      </w:hyperlink>
    </w:p>
    <w:p w14:paraId="2D837C72" w14:textId="19559236" w:rsidR="008C4BF4" w:rsidRDefault="00526FB3">
      <w:pPr>
        <w:pStyle w:val="Spistreci2"/>
        <w:rPr>
          <w:rFonts w:asciiTheme="minorHAnsi" w:eastAsiaTheme="minorEastAsia" w:hAnsiTheme="minorHAnsi" w:cstheme="minorBidi"/>
          <w:noProof/>
          <w:szCs w:val="22"/>
        </w:rPr>
      </w:pPr>
      <w:hyperlink w:anchor="_Toc27125477" w:history="1">
        <w:r w:rsidR="008C4BF4" w:rsidRPr="00A92098">
          <w:rPr>
            <w:rStyle w:val="Hipercze"/>
            <w:rFonts w:cs="Arial"/>
            <w:noProof/>
          </w:rPr>
          <w:t>14.</w:t>
        </w:r>
        <w:r w:rsidR="008C4BF4">
          <w:rPr>
            <w:rFonts w:asciiTheme="minorHAnsi" w:eastAsiaTheme="minorEastAsia" w:hAnsiTheme="minorHAnsi" w:cstheme="minorBidi"/>
            <w:noProof/>
            <w:szCs w:val="22"/>
          </w:rPr>
          <w:tab/>
        </w:r>
        <w:r w:rsidR="008C4BF4" w:rsidRPr="00A92098">
          <w:rPr>
            <w:rStyle w:val="Hipercze"/>
            <w:rFonts w:cs="Arial"/>
            <w:noProof/>
          </w:rPr>
          <w:t>Informacje dla Wykonawców wspólnie ubiegających się o udzielenie zamówienia</w:t>
        </w:r>
        <w:r w:rsidR="008C4BF4">
          <w:rPr>
            <w:noProof/>
            <w:webHidden/>
          </w:rPr>
          <w:tab/>
        </w:r>
        <w:r w:rsidR="008C4BF4">
          <w:rPr>
            <w:noProof/>
            <w:webHidden/>
          </w:rPr>
          <w:fldChar w:fldCharType="begin"/>
        </w:r>
        <w:r w:rsidR="008C4BF4">
          <w:rPr>
            <w:noProof/>
            <w:webHidden/>
          </w:rPr>
          <w:instrText xml:space="preserve"> PAGEREF _Toc27125477 \h </w:instrText>
        </w:r>
        <w:r w:rsidR="008C4BF4">
          <w:rPr>
            <w:noProof/>
            <w:webHidden/>
          </w:rPr>
        </w:r>
        <w:r w:rsidR="008C4BF4">
          <w:rPr>
            <w:noProof/>
            <w:webHidden/>
          </w:rPr>
          <w:fldChar w:fldCharType="separate"/>
        </w:r>
        <w:r>
          <w:rPr>
            <w:noProof/>
            <w:webHidden/>
          </w:rPr>
          <w:t>16</w:t>
        </w:r>
        <w:r w:rsidR="008C4BF4">
          <w:rPr>
            <w:noProof/>
            <w:webHidden/>
          </w:rPr>
          <w:fldChar w:fldCharType="end"/>
        </w:r>
      </w:hyperlink>
    </w:p>
    <w:p w14:paraId="2849E2AE" w14:textId="0B2098B3" w:rsidR="008C4BF4" w:rsidRDefault="00526FB3">
      <w:pPr>
        <w:pStyle w:val="Spistreci2"/>
        <w:rPr>
          <w:rFonts w:asciiTheme="minorHAnsi" w:eastAsiaTheme="minorEastAsia" w:hAnsiTheme="minorHAnsi" w:cstheme="minorBidi"/>
          <w:noProof/>
          <w:szCs w:val="22"/>
        </w:rPr>
      </w:pPr>
      <w:hyperlink w:anchor="_Toc27125478" w:history="1">
        <w:r w:rsidR="008C4BF4" w:rsidRPr="00A92098">
          <w:rPr>
            <w:rStyle w:val="Hipercze"/>
            <w:rFonts w:cs="Arial"/>
            <w:noProof/>
          </w:rPr>
          <w:t>15.</w:t>
        </w:r>
        <w:r w:rsidR="008C4BF4">
          <w:rPr>
            <w:rFonts w:asciiTheme="minorHAnsi" w:eastAsiaTheme="minorEastAsia" w:hAnsiTheme="minorHAnsi" w:cstheme="minorBidi"/>
            <w:noProof/>
            <w:szCs w:val="22"/>
          </w:rPr>
          <w:tab/>
        </w:r>
        <w:r w:rsidR="008C4BF4" w:rsidRPr="00A92098">
          <w:rPr>
            <w:rStyle w:val="Hipercze"/>
            <w:rFonts w:cs="Arial"/>
            <w:noProof/>
          </w:rPr>
          <w:t>Wymagania dotyczące wadium</w:t>
        </w:r>
        <w:r w:rsidR="008C4BF4">
          <w:rPr>
            <w:noProof/>
            <w:webHidden/>
          </w:rPr>
          <w:tab/>
        </w:r>
        <w:r w:rsidR="008C4BF4">
          <w:rPr>
            <w:noProof/>
            <w:webHidden/>
          </w:rPr>
          <w:fldChar w:fldCharType="begin"/>
        </w:r>
        <w:r w:rsidR="008C4BF4">
          <w:rPr>
            <w:noProof/>
            <w:webHidden/>
          </w:rPr>
          <w:instrText xml:space="preserve"> PAGEREF _Toc27125478 \h </w:instrText>
        </w:r>
        <w:r w:rsidR="008C4BF4">
          <w:rPr>
            <w:noProof/>
            <w:webHidden/>
          </w:rPr>
        </w:r>
        <w:r w:rsidR="008C4BF4">
          <w:rPr>
            <w:noProof/>
            <w:webHidden/>
          </w:rPr>
          <w:fldChar w:fldCharType="separate"/>
        </w:r>
        <w:r>
          <w:rPr>
            <w:noProof/>
            <w:webHidden/>
          </w:rPr>
          <w:t>16</w:t>
        </w:r>
        <w:r w:rsidR="008C4BF4">
          <w:rPr>
            <w:noProof/>
            <w:webHidden/>
          </w:rPr>
          <w:fldChar w:fldCharType="end"/>
        </w:r>
      </w:hyperlink>
    </w:p>
    <w:p w14:paraId="3589E8B4" w14:textId="0A7D0B8D" w:rsidR="008C4BF4" w:rsidRDefault="00526FB3">
      <w:pPr>
        <w:pStyle w:val="Spistreci1"/>
        <w:rPr>
          <w:rFonts w:asciiTheme="minorHAnsi" w:eastAsiaTheme="minorEastAsia" w:hAnsiTheme="minorHAnsi" w:cstheme="minorBidi"/>
          <w:b w:val="0"/>
          <w:noProof/>
          <w:szCs w:val="22"/>
        </w:rPr>
      </w:pPr>
      <w:hyperlink w:anchor="_Toc27125479" w:history="1">
        <w:r w:rsidR="008C4BF4" w:rsidRPr="00A92098">
          <w:rPr>
            <w:rStyle w:val="Hipercze"/>
            <w:noProof/>
          </w:rPr>
          <w:t>PRZYGOTOWANIE OFERT</w:t>
        </w:r>
        <w:r w:rsidR="008C4BF4">
          <w:rPr>
            <w:noProof/>
            <w:webHidden/>
          </w:rPr>
          <w:tab/>
        </w:r>
        <w:r w:rsidR="008C4BF4">
          <w:rPr>
            <w:noProof/>
            <w:webHidden/>
          </w:rPr>
          <w:fldChar w:fldCharType="begin"/>
        </w:r>
        <w:r w:rsidR="008C4BF4">
          <w:rPr>
            <w:noProof/>
            <w:webHidden/>
          </w:rPr>
          <w:instrText xml:space="preserve"> PAGEREF _Toc27125479 \h </w:instrText>
        </w:r>
        <w:r w:rsidR="008C4BF4">
          <w:rPr>
            <w:noProof/>
            <w:webHidden/>
          </w:rPr>
        </w:r>
        <w:r w:rsidR="008C4BF4">
          <w:rPr>
            <w:noProof/>
            <w:webHidden/>
          </w:rPr>
          <w:fldChar w:fldCharType="separate"/>
        </w:r>
        <w:r>
          <w:rPr>
            <w:noProof/>
            <w:webHidden/>
          </w:rPr>
          <w:t>17</w:t>
        </w:r>
        <w:r w:rsidR="008C4BF4">
          <w:rPr>
            <w:noProof/>
            <w:webHidden/>
          </w:rPr>
          <w:fldChar w:fldCharType="end"/>
        </w:r>
      </w:hyperlink>
    </w:p>
    <w:p w14:paraId="06B123C6" w14:textId="3E4D4AAA" w:rsidR="008C4BF4" w:rsidRDefault="00526FB3">
      <w:pPr>
        <w:pStyle w:val="Spistreci2"/>
        <w:rPr>
          <w:rFonts w:asciiTheme="minorHAnsi" w:eastAsiaTheme="minorEastAsia" w:hAnsiTheme="minorHAnsi" w:cstheme="minorBidi"/>
          <w:noProof/>
          <w:szCs w:val="22"/>
        </w:rPr>
      </w:pPr>
      <w:hyperlink w:anchor="_Toc27125480" w:history="1">
        <w:r w:rsidR="008C4BF4" w:rsidRPr="00A92098">
          <w:rPr>
            <w:rStyle w:val="Hipercze"/>
            <w:rFonts w:cs="Arial"/>
            <w:noProof/>
          </w:rPr>
          <w:t>16.</w:t>
        </w:r>
        <w:r w:rsidR="008C4BF4">
          <w:rPr>
            <w:rFonts w:asciiTheme="minorHAnsi" w:eastAsiaTheme="minorEastAsia" w:hAnsiTheme="minorHAnsi" w:cstheme="minorBidi"/>
            <w:noProof/>
            <w:szCs w:val="22"/>
          </w:rPr>
          <w:tab/>
        </w:r>
        <w:r w:rsidR="008C4BF4" w:rsidRPr="00A92098">
          <w:rPr>
            <w:rStyle w:val="Hipercze"/>
            <w:rFonts w:cs="Arial"/>
            <w:noProof/>
          </w:rPr>
          <w:t>Opis sposobu przygotowania ofert</w:t>
        </w:r>
        <w:r w:rsidR="008C4BF4">
          <w:rPr>
            <w:noProof/>
            <w:webHidden/>
          </w:rPr>
          <w:tab/>
        </w:r>
        <w:r w:rsidR="008C4BF4">
          <w:rPr>
            <w:noProof/>
            <w:webHidden/>
          </w:rPr>
          <w:fldChar w:fldCharType="begin"/>
        </w:r>
        <w:r w:rsidR="008C4BF4">
          <w:rPr>
            <w:noProof/>
            <w:webHidden/>
          </w:rPr>
          <w:instrText xml:space="preserve"> PAGEREF _Toc27125480 \h </w:instrText>
        </w:r>
        <w:r w:rsidR="008C4BF4">
          <w:rPr>
            <w:noProof/>
            <w:webHidden/>
          </w:rPr>
        </w:r>
        <w:r w:rsidR="008C4BF4">
          <w:rPr>
            <w:noProof/>
            <w:webHidden/>
          </w:rPr>
          <w:fldChar w:fldCharType="separate"/>
        </w:r>
        <w:r>
          <w:rPr>
            <w:noProof/>
            <w:webHidden/>
          </w:rPr>
          <w:t>17</w:t>
        </w:r>
        <w:r w:rsidR="008C4BF4">
          <w:rPr>
            <w:noProof/>
            <w:webHidden/>
          </w:rPr>
          <w:fldChar w:fldCharType="end"/>
        </w:r>
      </w:hyperlink>
    </w:p>
    <w:p w14:paraId="54B6295D" w14:textId="59767775" w:rsidR="008C4BF4" w:rsidRDefault="00526FB3">
      <w:pPr>
        <w:pStyle w:val="Spistreci2"/>
        <w:rPr>
          <w:rFonts w:asciiTheme="minorHAnsi" w:eastAsiaTheme="minorEastAsia" w:hAnsiTheme="minorHAnsi" w:cstheme="minorBidi"/>
          <w:noProof/>
          <w:szCs w:val="22"/>
        </w:rPr>
      </w:pPr>
      <w:hyperlink w:anchor="_Toc27125481" w:history="1">
        <w:r w:rsidR="008C4BF4" w:rsidRPr="00A92098">
          <w:rPr>
            <w:rStyle w:val="Hipercze"/>
            <w:rFonts w:cs="Arial"/>
            <w:noProof/>
          </w:rPr>
          <w:t>17.</w:t>
        </w:r>
        <w:r w:rsidR="008C4BF4">
          <w:rPr>
            <w:rFonts w:asciiTheme="minorHAnsi" w:eastAsiaTheme="minorEastAsia" w:hAnsiTheme="minorHAnsi" w:cstheme="minorBidi"/>
            <w:noProof/>
            <w:szCs w:val="22"/>
          </w:rPr>
          <w:tab/>
        </w:r>
        <w:r w:rsidR="008C4BF4" w:rsidRPr="00A92098">
          <w:rPr>
            <w:rStyle w:val="Hipercze"/>
            <w:rFonts w:cs="Arial"/>
            <w:noProof/>
          </w:rPr>
          <w:t>Zmiany lub wycofanie złożonej oferty</w:t>
        </w:r>
        <w:r w:rsidR="008C4BF4">
          <w:rPr>
            <w:noProof/>
            <w:webHidden/>
          </w:rPr>
          <w:tab/>
        </w:r>
        <w:r w:rsidR="008C4BF4">
          <w:rPr>
            <w:noProof/>
            <w:webHidden/>
          </w:rPr>
          <w:fldChar w:fldCharType="begin"/>
        </w:r>
        <w:r w:rsidR="008C4BF4">
          <w:rPr>
            <w:noProof/>
            <w:webHidden/>
          </w:rPr>
          <w:instrText xml:space="preserve"> PAGEREF _Toc27125481 \h </w:instrText>
        </w:r>
        <w:r w:rsidR="008C4BF4">
          <w:rPr>
            <w:noProof/>
            <w:webHidden/>
          </w:rPr>
        </w:r>
        <w:r w:rsidR="008C4BF4">
          <w:rPr>
            <w:noProof/>
            <w:webHidden/>
          </w:rPr>
          <w:fldChar w:fldCharType="separate"/>
        </w:r>
        <w:r>
          <w:rPr>
            <w:noProof/>
            <w:webHidden/>
          </w:rPr>
          <w:t>18</w:t>
        </w:r>
        <w:r w:rsidR="008C4BF4">
          <w:rPr>
            <w:noProof/>
            <w:webHidden/>
          </w:rPr>
          <w:fldChar w:fldCharType="end"/>
        </w:r>
      </w:hyperlink>
    </w:p>
    <w:p w14:paraId="6B5DA4BB" w14:textId="787C1D60" w:rsidR="008C4BF4" w:rsidRDefault="00526FB3">
      <w:pPr>
        <w:pStyle w:val="Spistreci2"/>
        <w:rPr>
          <w:rFonts w:asciiTheme="minorHAnsi" w:eastAsiaTheme="minorEastAsia" w:hAnsiTheme="minorHAnsi" w:cstheme="minorBidi"/>
          <w:noProof/>
          <w:szCs w:val="22"/>
        </w:rPr>
      </w:pPr>
      <w:hyperlink w:anchor="_Toc27125482" w:history="1">
        <w:r w:rsidR="008C4BF4" w:rsidRPr="00A92098">
          <w:rPr>
            <w:rStyle w:val="Hipercze"/>
            <w:rFonts w:cs="Arial"/>
            <w:noProof/>
          </w:rPr>
          <w:t>18.</w:t>
        </w:r>
        <w:r w:rsidR="008C4BF4">
          <w:rPr>
            <w:rFonts w:asciiTheme="minorHAnsi" w:eastAsiaTheme="minorEastAsia" w:hAnsiTheme="minorHAnsi" w:cstheme="minorBidi"/>
            <w:noProof/>
            <w:szCs w:val="22"/>
          </w:rPr>
          <w:tab/>
        </w:r>
        <w:r w:rsidR="008C4BF4" w:rsidRPr="00A92098">
          <w:rPr>
            <w:rStyle w:val="Hipercze"/>
            <w:rFonts w:cs="Arial"/>
            <w:noProof/>
          </w:rPr>
          <w:t>Miejsce, termin i tryb otwarcia ofert</w:t>
        </w:r>
        <w:r w:rsidR="008C4BF4">
          <w:rPr>
            <w:noProof/>
            <w:webHidden/>
          </w:rPr>
          <w:tab/>
        </w:r>
        <w:r w:rsidR="008C4BF4">
          <w:rPr>
            <w:noProof/>
            <w:webHidden/>
          </w:rPr>
          <w:fldChar w:fldCharType="begin"/>
        </w:r>
        <w:r w:rsidR="008C4BF4">
          <w:rPr>
            <w:noProof/>
            <w:webHidden/>
          </w:rPr>
          <w:instrText xml:space="preserve"> PAGEREF _Toc27125482 \h </w:instrText>
        </w:r>
        <w:r w:rsidR="008C4BF4">
          <w:rPr>
            <w:noProof/>
            <w:webHidden/>
          </w:rPr>
        </w:r>
        <w:r w:rsidR="008C4BF4">
          <w:rPr>
            <w:noProof/>
            <w:webHidden/>
          </w:rPr>
          <w:fldChar w:fldCharType="separate"/>
        </w:r>
        <w:r>
          <w:rPr>
            <w:noProof/>
            <w:webHidden/>
          </w:rPr>
          <w:t>19</w:t>
        </w:r>
        <w:r w:rsidR="008C4BF4">
          <w:rPr>
            <w:noProof/>
            <w:webHidden/>
          </w:rPr>
          <w:fldChar w:fldCharType="end"/>
        </w:r>
      </w:hyperlink>
    </w:p>
    <w:p w14:paraId="028592DF" w14:textId="5F0FB55C" w:rsidR="008C4BF4" w:rsidRDefault="00526FB3">
      <w:pPr>
        <w:pStyle w:val="Spistreci2"/>
        <w:rPr>
          <w:rFonts w:asciiTheme="minorHAnsi" w:eastAsiaTheme="minorEastAsia" w:hAnsiTheme="minorHAnsi" w:cstheme="minorBidi"/>
          <w:noProof/>
          <w:szCs w:val="22"/>
        </w:rPr>
      </w:pPr>
      <w:hyperlink w:anchor="_Toc27125483" w:history="1">
        <w:r w:rsidR="008C4BF4" w:rsidRPr="00A92098">
          <w:rPr>
            <w:rStyle w:val="Hipercze"/>
            <w:rFonts w:cs="Arial"/>
            <w:noProof/>
          </w:rPr>
          <w:t>19.</w:t>
        </w:r>
        <w:r w:rsidR="008C4BF4">
          <w:rPr>
            <w:rFonts w:asciiTheme="minorHAnsi" w:eastAsiaTheme="minorEastAsia" w:hAnsiTheme="minorHAnsi" w:cstheme="minorBidi"/>
            <w:noProof/>
            <w:szCs w:val="22"/>
          </w:rPr>
          <w:tab/>
        </w:r>
        <w:r w:rsidR="008C4BF4" w:rsidRPr="00A92098">
          <w:rPr>
            <w:rStyle w:val="Hipercze"/>
            <w:rFonts w:cs="Arial"/>
            <w:noProof/>
          </w:rPr>
          <w:t>Termin związania ofertą</w:t>
        </w:r>
        <w:r w:rsidR="008C4BF4">
          <w:rPr>
            <w:noProof/>
            <w:webHidden/>
          </w:rPr>
          <w:tab/>
        </w:r>
        <w:r w:rsidR="008C4BF4">
          <w:rPr>
            <w:noProof/>
            <w:webHidden/>
          </w:rPr>
          <w:fldChar w:fldCharType="begin"/>
        </w:r>
        <w:r w:rsidR="008C4BF4">
          <w:rPr>
            <w:noProof/>
            <w:webHidden/>
          </w:rPr>
          <w:instrText xml:space="preserve"> PAGEREF _Toc27125483 \h </w:instrText>
        </w:r>
        <w:r w:rsidR="008C4BF4">
          <w:rPr>
            <w:noProof/>
            <w:webHidden/>
          </w:rPr>
        </w:r>
        <w:r w:rsidR="008C4BF4">
          <w:rPr>
            <w:noProof/>
            <w:webHidden/>
          </w:rPr>
          <w:fldChar w:fldCharType="separate"/>
        </w:r>
        <w:r>
          <w:rPr>
            <w:noProof/>
            <w:webHidden/>
          </w:rPr>
          <w:t>19</w:t>
        </w:r>
        <w:r w:rsidR="008C4BF4">
          <w:rPr>
            <w:noProof/>
            <w:webHidden/>
          </w:rPr>
          <w:fldChar w:fldCharType="end"/>
        </w:r>
      </w:hyperlink>
    </w:p>
    <w:p w14:paraId="59602F14" w14:textId="32DD229F" w:rsidR="008C4BF4" w:rsidRDefault="00526FB3">
      <w:pPr>
        <w:pStyle w:val="Spistreci1"/>
        <w:rPr>
          <w:rFonts w:asciiTheme="minorHAnsi" w:eastAsiaTheme="minorEastAsia" w:hAnsiTheme="minorHAnsi" w:cstheme="minorBidi"/>
          <w:b w:val="0"/>
          <w:noProof/>
          <w:szCs w:val="22"/>
        </w:rPr>
      </w:pPr>
      <w:hyperlink w:anchor="_Toc27125484" w:history="1">
        <w:r w:rsidR="008C4BF4" w:rsidRPr="00A92098">
          <w:rPr>
            <w:rStyle w:val="Hipercze"/>
            <w:noProof/>
          </w:rPr>
          <w:t>OCENA OFERT</w:t>
        </w:r>
        <w:r w:rsidR="008C4BF4">
          <w:rPr>
            <w:noProof/>
            <w:webHidden/>
          </w:rPr>
          <w:tab/>
        </w:r>
        <w:r w:rsidR="008C4BF4">
          <w:rPr>
            <w:noProof/>
            <w:webHidden/>
          </w:rPr>
          <w:fldChar w:fldCharType="begin"/>
        </w:r>
        <w:r w:rsidR="008C4BF4">
          <w:rPr>
            <w:noProof/>
            <w:webHidden/>
          </w:rPr>
          <w:instrText xml:space="preserve"> PAGEREF _Toc27125484 \h </w:instrText>
        </w:r>
        <w:r w:rsidR="008C4BF4">
          <w:rPr>
            <w:noProof/>
            <w:webHidden/>
          </w:rPr>
        </w:r>
        <w:r w:rsidR="008C4BF4">
          <w:rPr>
            <w:noProof/>
            <w:webHidden/>
          </w:rPr>
          <w:fldChar w:fldCharType="separate"/>
        </w:r>
        <w:r>
          <w:rPr>
            <w:noProof/>
            <w:webHidden/>
          </w:rPr>
          <w:t>20</w:t>
        </w:r>
        <w:r w:rsidR="008C4BF4">
          <w:rPr>
            <w:noProof/>
            <w:webHidden/>
          </w:rPr>
          <w:fldChar w:fldCharType="end"/>
        </w:r>
      </w:hyperlink>
    </w:p>
    <w:p w14:paraId="59FB09B4" w14:textId="74C25FF3" w:rsidR="008C4BF4" w:rsidRDefault="00526FB3">
      <w:pPr>
        <w:pStyle w:val="Spistreci2"/>
        <w:rPr>
          <w:rFonts w:asciiTheme="minorHAnsi" w:eastAsiaTheme="minorEastAsia" w:hAnsiTheme="minorHAnsi" w:cstheme="minorBidi"/>
          <w:noProof/>
          <w:szCs w:val="22"/>
        </w:rPr>
      </w:pPr>
      <w:hyperlink w:anchor="_Toc27125485" w:history="1">
        <w:r w:rsidR="008C4BF4" w:rsidRPr="00A92098">
          <w:rPr>
            <w:rStyle w:val="Hipercze"/>
            <w:rFonts w:cs="Arial"/>
            <w:noProof/>
          </w:rPr>
          <w:t>20.</w:t>
        </w:r>
        <w:r w:rsidR="008C4BF4">
          <w:rPr>
            <w:rFonts w:asciiTheme="minorHAnsi" w:eastAsiaTheme="minorEastAsia" w:hAnsiTheme="minorHAnsi" w:cstheme="minorBidi"/>
            <w:noProof/>
            <w:szCs w:val="22"/>
          </w:rPr>
          <w:tab/>
        </w:r>
        <w:r w:rsidR="008C4BF4" w:rsidRPr="00A92098">
          <w:rPr>
            <w:rStyle w:val="Hipercze"/>
            <w:rFonts w:cs="Arial"/>
            <w:noProof/>
          </w:rPr>
          <w:t>Opis sposobu obliczania ceny</w:t>
        </w:r>
        <w:r w:rsidR="008C4BF4">
          <w:rPr>
            <w:noProof/>
            <w:webHidden/>
          </w:rPr>
          <w:tab/>
        </w:r>
        <w:r w:rsidR="008C4BF4">
          <w:rPr>
            <w:noProof/>
            <w:webHidden/>
          </w:rPr>
          <w:fldChar w:fldCharType="begin"/>
        </w:r>
        <w:r w:rsidR="008C4BF4">
          <w:rPr>
            <w:noProof/>
            <w:webHidden/>
          </w:rPr>
          <w:instrText xml:space="preserve"> PAGEREF _Toc27125485 \h </w:instrText>
        </w:r>
        <w:r w:rsidR="008C4BF4">
          <w:rPr>
            <w:noProof/>
            <w:webHidden/>
          </w:rPr>
        </w:r>
        <w:r w:rsidR="008C4BF4">
          <w:rPr>
            <w:noProof/>
            <w:webHidden/>
          </w:rPr>
          <w:fldChar w:fldCharType="separate"/>
        </w:r>
        <w:r>
          <w:rPr>
            <w:noProof/>
            <w:webHidden/>
          </w:rPr>
          <w:t>20</w:t>
        </w:r>
        <w:r w:rsidR="008C4BF4">
          <w:rPr>
            <w:noProof/>
            <w:webHidden/>
          </w:rPr>
          <w:fldChar w:fldCharType="end"/>
        </w:r>
      </w:hyperlink>
    </w:p>
    <w:p w14:paraId="0EB01D67" w14:textId="5B8F0778" w:rsidR="008C4BF4" w:rsidRDefault="00526FB3">
      <w:pPr>
        <w:pStyle w:val="Spistreci2"/>
        <w:rPr>
          <w:rFonts w:asciiTheme="minorHAnsi" w:eastAsiaTheme="minorEastAsia" w:hAnsiTheme="minorHAnsi" w:cstheme="minorBidi"/>
          <w:noProof/>
          <w:szCs w:val="22"/>
        </w:rPr>
      </w:pPr>
      <w:hyperlink w:anchor="_Toc27125486" w:history="1">
        <w:r w:rsidR="008C4BF4" w:rsidRPr="00A92098">
          <w:rPr>
            <w:rStyle w:val="Hipercze"/>
            <w:rFonts w:cs="Arial"/>
            <w:noProof/>
          </w:rPr>
          <w:t>21.</w:t>
        </w:r>
        <w:r w:rsidR="008C4BF4">
          <w:rPr>
            <w:rFonts w:asciiTheme="minorHAnsi" w:eastAsiaTheme="minorEastAsia" w:hAnsiTheme="minorHAnsi" w:cstheme="minorBidi"/>
            <w:noProof/>
            <w:szCs w:val="22"/>
          </w:rPr>
          <w:tab/>
        </w:r>
        <w:r w:rsidR="008C4BF4" w:rsidRPr="00A92098">
          <w:rPr>
            <w:rStyle w:val="Hipercze"/>
            <w:rFonts w:cs="Arial"/>
            <w:noProof/>
          </w:rPr>
          <w:t>Kryterium oceny ofert</w:t>
        </w:r>
        <w:r w:rsidR="008C4BF4">
          <w:rPr>
            <w:noProof/>
            <w:webHidden/>
          </w:rPr>
          <w:tab/>
        </w:r>
        <w:r w:rsidR="008C4BF4">
          <w:rPr>
            <w:noProof/>
            <w:webHidden/>
          </w:rPr>
          <w:fldChar w:fldCharType="begin"/>
        </w:r>
        <w:r w:rsidR="008C4BF4">
          <w:rPr>
            <w:noProof/>
            <w:webHidden/>
          </w:rPr>
          <w:instrText xml:space="preserve"> PAGEREF _Toc27125486 \h </w:instrText>
        </w:r>
        <w:r w:rsidR="008C4BF4">
          <w:rPr>
            <w:noProof/>
            <w:webHidden/>
          </w:rPr>
        </w:r>
        <w:r w:rsidR="008C4BF4">
          <w:rPr>
            <w:noProof/>
            <w:webHidden/>
          </w:rPr>
          <w:fldChar w:fldCharType="separate"/>
        </w:r>
        <w:r>
          <w:rPr>
            <w:noProof/>
            <w:webHidden/>
          </w:rPr>
          <w:t>20</w:t>
        </w:r>
        <w:r w:rsidR="008C4BF4">
          <w:rPr>
            <w:noProof/>
            <w:webHidden/>
          </w:rPr>
          <w:fldChar w:fldCharType="end"/>
        </w:r>
      </w:hyperlink>
    </w:p>
    <w:p w14:paraId="1564B82F" w14:textId="3FC4D8B5" w:rsidR="008C4BF4" w:rsidRDefault="00526FB3">
      <w:pPr>
        <w:pStyle w:val="Spistreci2"/>
        <w:rPr>
          <w:rFonts w:asciiTheme="minorHAnsi" w:eastAsiaTheme="minorEastAsia" w:hAnsiTheme="minorHAnsi" w:cstheme="minorBidi"/>
          <w:noProof/>
          <w:szCs w:val="22"/>
        </w:rPr>
      </w:pPr>
      <w:hyperlink w:anchor="_Toc27125487" w:history="1">
        <w:r w:rsidR="008C4BF4" w:rsidRPr="00A92098">
          <w:rPr>
            <w:rStyle w:val="Hipercze"/>
            <w:rFonts w:cs="Arial"/>
            <w:noProof/>
          </w:rPr>
          <w:t>22.</w:t>
        </w:r>
        <w:r w:rsidR="008C4BF4">
          <w:rPr>
            <w:rFonts w:asciiTheme="minorHAnsi" w:eastAsiaTheme="minorEastAsia" w:hAnsiTheme="minorHAnsi" w:cstheme="minorBidi"/>
            <w:noProof/>
            <w:szCs w:val="22"/>
          </w:rPr>
          <w:tab/>
        </w:r>
        <w:r w:rsidR="008C4BF4" w:rsidRPr="00A92098">
          <w:rPr>
            <w:rStyle w:val="Hipercze"/>
            <w:rFonts w:cs="Arial"/>
            <w:noProof/>
          </w:rPr>
          <w:t>Sposób oceny ofert</w:t>
        </w:r>
        <w:r w:rsidR="008C4BF4">
          <w:rPr>
            <w:noProof/>
            <w:webHidden/>
          </w:rPr>
          <w:tab/>
        </w:r>
        <w:r w:rsidR="008C4BF4">
          <w:rPr>
            <w:noProof/>
            <w:webHidden/>
          </w:rPr>
          <w:fldChar w:fldCharType="begin"/>
        </w:r>
        <w:r w:rsidR="008C4BF4">
          <w:rPr>
            <w:noProof/>
            <w:webHidden/>
          </w:rPr>
          <w:instrText xml:space="preserve"> PAGEREF _Toc27125487 \h </w:instrText>
        </w:r>
        <w:r w:rsidR="008C4BF4">
          <w:rPr>
            <w:noProof/>
            <w:webHidden/>
          </w:rPr>
        </w:r>
        <w:r w:rsidR="008C4BF4">
          <w:rPr>
            <w:noProof/>
            <w:webHidden/>
          </w:rPr>
          <w:fldChar w:fldCharType="separate"/>
        </w:r>
        <w:r>
          <w:rPr>
            <w:noProof/>
            <w:webHidden/>
          </w:rPr>
          <w:t>23</w:t>
        </w:r>
        <w:r w:rsidR="008C4BF4">
          <w:rPr>
            <w:noProof/>
            <w:webHidden/>
          </w:rPr>
          <w:fldChar w:fldCharType="end"/>
        </w:r>
      </w:hyperlink>
    </w:p>
    <w:p w14:paraId="53FAACA7" w14:textId="767EF08D" w:rsidR="008C4BF4" w:rsidRDefault="00526FB3">
      <w:pPr>
        <w:pStyle w:val="Spistreci2"/>
        <w:rPr>
          <w:rFonts w:asciiTheme="minorHAnsi" w:eastAsiaTheme="minorEastAsia" w:hAnsiTheme="minorHAnsi" w:cstheme="minorBidi"/>
          <w:noProof/>
          <w:szCs w:val="22"/>
        </w:rPr>
      </w:pPr>
      <w:hyperlink w:anchor="_Toc27125488" w:history="1">
        <w:r w:rsidR="008C4BF4" w:rsidRPr="00A92098">
          <w:rPr>
            <w:rStyle w:val="Hipercze"/>
            <w:rFonts w:cs="Arial"/>
            <w:noProof/>
          </w:rPr>
          <w:t>23.</w:t>
        </w:r>
        <w:r w:rsidR="008C4BF4">
          <w:rPr>
            <w:rFonts w:asciiTheme="minorHAnsi" w:eastAsiaTheme="minorEastAsia" w:hAnsiTheme="minorHAnsi" w:cstheme="minorBidi"/>
            <w:noProof/>
            <w:szCs w:val="22"/>
          </w:rPr>
          <w:tab/>
        </w:r>
        <w:r w:rsidR="008C4BF4" w:rsidRPr="00A92098">
          <w:rPr>
            <w:rStyle w:val="Hipercze"/>
            <w:rFonts w:cs="Arial"/>
            <w:noProof/>
          </w:rPr>
          <w:t>Przesłanki odrzucenia oferty</w:t>
        </w:r>
        <w:r w:rsidR="008C4BF4">
          <w:rPr>
            <w:noProof/>
            <w:webHidden/>
          </w:rPr>
          <w:tab/>
        </w:r>
        <w:r w:rsidR="008C4BF4">
          <w:rPr>
            <w:noProof/>
            <w:webHidden/>
          </w:rPr>
          <w:fldChar w:fldCharType="begin"/>
        </w:r>
        <w:r w:rsidR="008C4BF4">
          <w:rPr>
            <w:noProof/>
            <w:webHidden/>
          </w:rPr>
          <w:instrText xml:space="preserve"> PAGEREF _Toc27125488 \h </w:instrText>
        </w:r>
        <w:r w:rsidR="008C4BF4">
          <w:rPr>
            <w:noProof/>
            <w:webHidden/>
          </w:rPr>
        </w:r>
        <w:r w:rsidR="008C4BF4">
          <w:rPr>
            <w:noProof/>
            <w:webHidden/>
          </w:rPr>
          <w:fldChar w:fldCharType="separate"/>
        </w:r>
        <w:r>
          <w:rPr>
            <w:noProof/>
            <w:webHidden/>
          </w:rPr>
          <w:t>24</w:t>
        </w:r>
        <w:r w:rsidR="008C4BF4">
          <w:rPr>
            <w:noProof/>
            <w:webHidden/>
          </w:rPr>
          <w:fldChar w:fldCharType="end"/>
        </w:r>
      </w:hyperlink>
    </w:p>
    <w:p w14:paraId="52BE6ABE" w14:textId="540AC4F8" w:rsidR="008C4BF4" w:rsidRDefault="00526FB3">
      <w:pPr>
        <w:pStyle w:val="Spistreci1"/>
        <w:rPr>
          <w:rFonts w:asciiTheme="minorHAnsi" w:eastAsiaTheme="minorEastAsia" w:hAnsiTheme="minorHAnsi" w:cstheme="minorBidi"/>
          <w:b w:val="0"/>
          <w:noProof/>
          <w:szCs w:val="22"/>
        </w:rPr>
      </w:pPr>
      <w:hyperlink w:anchor="_Toc27125489" w:history="1">
        <w:r w:rsidR="008C4BF4" w:rsidRPr="00A92098">
          <w:rPr>
            <w:rStyle w:val="Hipercze"/>
            <w:noProof/>
          </w:rPr>
          <w:t>POZOSTAŁE INFORMACJE</w:t>
        </w:r>
        <w:r w:rsidR="008C4BF4">
          <w:rPr>
            <w:noProof/>
            <w:webHidden/>
          </w:rPr>
          <w:tab/>
        </w:r>
        <w:r w:rsidR="008C4BF4">
          <w:rPr>
            <w:noProof/>
            <w:webHidden/>
          </w:rPr>
          <w:fldChar w:fldCharType="begin"/>
        </w:r>
        <w:r w:rsidR="008C4BF4">
          <w:rPr>
            <w:noProof/>
            <w:webHidden/>
          </w:rPr>
          <w:instrText xml:space="preserve"> PAGEREF _Toc27125489 \h </w:instrText>
        </w:r>
        <w:r w:rsidR="008C4BF4">
          <w:rPr>
            <w:noProof/>
            <w:webHidden/>
          </w:rPr>
        </w:r>
        <w:r w:rsidR="008C4BF4">
          <w:rPr>
            <w:noProof/>
            <w:webHidden/>
          </w:rPr>
          <w:fldChar w:fldCharType="separate"/>
        </w:r>
        <w:r>
          <w:rPr>
            <w:noProof/>
            <w:webHidden/>
          </w:rPr>
          <w:t>24</w:t>
        </w:r>
        <w:r w:rsidR="008C4BF4">
          <w:rPr>
            <w:noProof/>
            <w:webHidden/>
          </w:rPr>
          <w:fldChar w:fldCharType="end"/>
        </w:r>
      </w:hyperlink>
    </w:p>
    <w:p w14:paraId="6E11E053" w14:textId="17317841" w:rsidR="008C4BF4" w:rsidRDefault="00526FB3">
      <w:pPr>
        <w:pStyle w:val="Spistreci2"/>
        <w:rPr>
          <w:rFonts w:asciiTheme="minorHAnsi" w:eastAsiaTheme="minorEastAsia" w:hAnsiTheme="minorHAnsi" w:cstheme="minorBidi"/>
          <w:noProof/>
          <w:szCs w:val="22"/>
        </w:rPr>
      </w:pPr>
      <w:hyperlink w:anchor="_Toc27125490" w:history="1">
        <w:r w:rsidR="008C4BF4" w:rsidRPr="00A92098">
          <w:rPr>
            <w:rStyle w:val="Hipercze"/>
            <w:rFonts w:cs="Arial"/>
            <w:noProof/>
          </w:rPr>
          <w:t>24.</w:t>
        </w:r>
        <w:r w:rsidR="008C4BF4">
          <w:rPr>
            <w:rFonts w:asciiTheme="minorHAnsi" w:eastAsiaTheme="minorEastAsia" w:hAnsiTheme="minorHAnsi" w:cstheme="minorBidi"/>
            <w:noProof/>
            <w:szCs w:val="22"/>
          </w:rPr>
          <w:tab/>
        </w:r>
        <w:r w:rsidR="008C4BF4" w:rsidRPr="00A92098">
          <w:rPr>
            <w:rStyle w:val="Hipercze"/>
            <w:rFonts w:cs="Arial"/>
            <w:noProof/>
          </w:rPr>
          <w:t>Przesłanki unieważnienia postępowania</w:t>
        </w:r>
        <w:r w:rsidR="008C4BF4">
          <w:rPr>
            <w:noProof/>
            <w:webHidden/>
          </w:rPr>
          <w:tab/>
        </w:r>
        <w:r w:rsidR="008C4BF4">
          <w:rPr>
            <w:noProof/>
            <w:webHidden/>
          </w:rPr>
          <w:fldChar w:fldCharType="begin"/>
        </w:r>
        <w:r w:rsidR="008C4BF4">
          <w:rPr>
            <w:noProof/>
            <w:webHidden/>
          </w:rPr>
          <w:instrText xml:space="preserve"> PAGEREF _Toc27125490 \h </w:instrText>
        </w:r>
        <w:r w:rsidR="008C4BF4">
          <w:rPr>
            <w:noProof/>
            <w:webHidden/>
          </w:rPr>
        </w:r>
        <w:r w:rsidR="008C4BF4">
          <w:rPr>
            <w:noProof/>
            <w:webHidden/>
          </w:rPr>
          <w:fldChar w:fldCharType="separate"/>
        </w:r>
        <w:r>
          <w:rPr>
            <w:noProof/>
            <w:webHidden/>
          </w:rPr>
          <w:t>24</w:t>
        </w:r>
        <w:r w:rsidR="008C4BF4">
          <w:rPr>
            <w:noProof/>
            <w:webHidden/>
          </w:rPr>
          <w:fldChar w:fldCharType="end"/>
        </w:r>
      </w:hyperlink>
    </w:p>
    <w:p w14:paraId="3ED7C02C" w14:textId="0AB745AB" w:rsidR="008C4BF4" w:rsidRDefault="00526FB3">
      <w:pPr>
        <w:pStyle w:val="Spistreci2"/>
        <w:rPr>
          <w:rFonts w:asciiTheme="minorHAnsi" w:eastAsiaTheme="minorEastAsia" w:hAnsiTheme="minorHAnsi" w:cstheme="minorBidi"/>
          <w:noProof/>
          <w:szCs w:val="22"/>
        </w:rPr>
      </w:pPr>
      <w:hyperlink w:anchor="_Toc27125491" w:history="1">
        <w:r w:rsidR="008C4BF4" w:rsidRPr="00A92098">
          <w:rPr>
            <w:rStyle w:val="Hipercze"/>
            <w:rFonts w:cs="Arial"/>
            <w:noProof/>
          </w:rPr>
          <w:t>25.</w:t>
        </w:r>
        <w:r w:rsidR="008C4BF4">
          <w:rPr>
            <w:rFonts w:asciiTheme="minorHAnsi" w:eastAsiaTheme="minorEastAsia" w:hAnsiTheme="minorHAnsi" w:cstheme="minorBidi"/>
            <w:noProof/>
            <w:szCs w:val="22"/>
          </w:rPr>
          <w:tab/>
        </w:r>
        <w:r w:rsidR="008C4BF4" w:rsidRPr="00A92098">
          <w:rPr>
            <w:rStyle w:val="Hipercze"/>
            <w:rFonts w:cs="Arial"/>
            <w:noProof/>
          </w:rPr>
          <w:t>Wybór oferty i zawiadomienie o wynikach postępowania</w:t>
        </w:r>
        <w:r w:rsidR="008C4BF4">
          <w:rPr>
            <w:noProof/>
            <w:webHidden/>
          </w:rPr>
          <w:tab/>
        </w:r>
        <w:r w:rsidR="008C4BF4">
          <w:rPr>
            <w:noProof/>
            <w:webHidden/>
          </w:rPr>
          <w:fldChar w:fldCharType="begin"/>
        </w:r>
        <w:r w:rsidR="008C4BF4">
          <w:rPr>
            <w:noProof/>
            <w:webHidden/>
          </w:rPr>
          <w:instrText xml:space="preserve"> PAGEREF _Toc27125491 \h </w:instrText>
        </w:r>
        <w:r w:rsidR="008C4BF4">
          <w:rPr>
            <w:noProof/>
            <w:webHidden/>
          </w:rPr>
        </w:r>
        <w:r w:rsidR="008C4BF4">
          <w:rPr>
            <w:noProof/>
            <w:webHidden/>
          </w:rPr>
          <w:fldChar w:fldCharType="separate"/>
        </w:r>
        <w:r>
          <w:rPr>
            <w:noProof/>
            <w:webHidden/>
          </w:rPr>
          <w:t>24</w:t>
        </w:r>
        <w:r w:rsidR="008C4BF4">
          <w:rPr>
            <w:noProof/>
            <w:webHidden/>
          </w:rPr>
          <w:fldChar w:fldCharType="end"/>
        </w:r>
      </w:hyperlink>
    </w:p>
    <w:p w14:paraId="75F420BD" w14:textId="5C578652" w:rsidR="008C4BF4" w:rsidRDefault="00526FB3">
      <w:pPr>
        <w:pStyle w:val="Spistreci2"/>
        <w:rPr>
          <w:rFonts w:asciiTheme="minorHAnsi" w:eastAsiaTheme="minorEastAsia" w:hAnsiTheme="minorHAnsi" w:cstheme="minorBidi"/>
          <w:noProof/>
          <w:szCs w:val="22"/>
        </w:rPr>
      </w:pPr>
      <w:hyperlink w:anchor="_Toc27125492" w:history="1">
        <w:r w:rsidR="008C4BF4" w:rsidRPr="00A92098">
          <w:rPr>
            <w:rStyle w:val="Hipercze"/>
            <w:rFonts w:cs="Arial"/>
            <w:noProof/>
          </w:rPr>
          <w:t>26.</w:t>
        </w:r>
        <w:r w:rsidR="008C4BF4">
          <w:rPr>
            <w:rFonts w:asciiTheme="minorHAnsi" w:eastAsiaTheme="minorEastAsia" w:hAnsiTheme="minorHAnsi" w:cstheme="minorBidi"/>
            <w:noProof/>
            <w:szCs w:val="22"/>
          </w:rPr>
          <w:tab/>
        </w:r>
        <w:r w:rsidR="008C4BF4" w:rsidRPr="00A92098">
          <w:rPr>
            <w:rStyle w:val="Hipercze"/>
            <w:rFonts w:cs="Arial"/>
            <w:noProof/>
          </w:rPr>
          <w:t>Wymagania dotyczące zabezpieczenia należytego wykonania umowy</w:t>
        </w:r>
        <w:r w:rsidR="008C4BF4">
          <w:rPr>
            <w:noProof/>
            <w:webHidden/>
          </w:rPr>
          <w:tab/>
        </w:r>
        <w:r w:rsidR="008C4BF4">
          <w:rPr>
            <w:noProof/>
            <w:webHidden/>
          </w:rPr>
          <w:fldChar w:fldCharType="begin"/>
        </w:r>
        <w:r w:rsidR="008C4BF4">
          <w:rPr>
            <w:noProof/>
            <w:webHidden/>
          </w:rPr>
          <w:instrText xml:space="preserve"> PAGEREF _Toc27125492 \h </w:instrText>
        </w:r>
        <w:r w:rsidR="008C4BF4">
          <w:rPr>
            <w:noProof/>
            <w:webHidden/>
          </w:rPr>
        </w:r>
        <w:r w:rsidR="008C4BF4">
          <w:rPr>
            <w:noProof/>
            <w:webHidden/>
          </w:rPr>
          <w:fldChar w:fldCharType="separate"/>
        </w:r>
        <w:r>
          <w:rPr>
            <w:noProof/>
            <w:webHidden/>
          </w:rPr>
          <w:t>24</w:t>
        </w:r>
        <w:r w:rsidR="008C4BF4">
          <w:rPr>
            <w:noProof/>
            <w:webHidden/>
          </w:rPr>
          <w:fldChar w:fldCharType="end"/>
        </w:r>
      </w:hyperlink>
    </w:p>
    <w:p w14:paraId="3198DAD0" w14:textId="48890EDD" w:rsidR="008C4BF4" w:rsidRDefault="00526FB3">
      <w:pPr>
        <w:pStyle w:val="Spistreci2"/>
        <w:rPr>
          <w:rFonts w:asciiTheme="minorHAnsi" w:eastAsiaTheme="minorEastAsia" w:hAnsiTheme="minorHAnsi" w:cstheme="minorBidi"/>
          <w:noProof/>
          <w:szCs w:val="22"/>
        </w:rPr>
      </w:pPr>
      <w:hyperlink w:anchor="_Toc27125493" w:history="1">
        <w:r w:rsidR="008C4BF4" w:rsidRPr="00A92098">
          <w:rPr>
            <w:rStyle w:val="Hipercze"/>
            <w:rFonts w:cs="Arial"/>
            <w:noProof/>
          </w:rPr>
          <w:t>27.</w:t>
        </w:r>
        <w:r w:rsidR="008C4BF4">
          <w:rPr>
            <w:rFonts w:asciiTheme="minorHAnsi" w:eastAsiaTheme="minorEastAsia" w:hAnsiTheme="minorHAnsi" w:cstheme="minorBidi"/>
            <w:noProof/>
            <w:szCs w:val="22"/>
          </w:rPr>
          <w:tab/>
        </w:r>
        <w:r w:rsidR="008C4BF4" w:rsidRPr="00A92098">
          <w:rPr>
            <w:rStyle w:val="Hipercze"/>
            <w:rFonts w:cs="Arial"/>
            <w:noProof/>
          </w:rPr>
          <w:t>Istotne postanowienia umowy</w:t>
        </w:r>
        <w:r w:rsidR="008C4BF4">
          <w:rPr>
            <w:noProof/>
            <w:webHidden/>
          </w:rPr>
          <w:tab/>
        </w:r>
        <w:r w:rsidR="008C4BF4">
          <w:rPr>
            <w:noProof/>
            <w:webHidden/>
          </w:rPr>
          <w:fldChar w:fldCharType="begin"/>
        </w:r>
        <w:r w:rsidR="008C4BF4">
          <w:rPr>
            <w:noProof/>
            <w:webHidden/>
          </w:rPr>
          <w:instrText xml:space="preserve"> PAGEREF _Toc27125493 \h </w:instrText>
        </w:r>
        <w:r w:rsidR="008C4BF4">
          <w:rPr>
            <w:noProof/>
            <w:webHidden/>
          </w:rPr>
        </w:r>
        <w:r w:rsidR="008C4BF4">
          <w:rPr>
            <w:noProof/>
            <w:webHidden/>
          </w:rPr>
          <w:fldChar w:fldCharType="separate"/>
        </w:r>
        <w:r>
          <w:rPr>
            <w:noProof/>
            <w:webHidden/>
          </w:rPr>
          <w:t>25</w:t>
        </w:r>
        <w:r w:rsidR="008C4BF4">
          <w:rPr>
            <w:noProof/>
            <w:webHidden/>
          </w:rPr>
          <w:fldChar w:fldCharType="end"/>
        </w:r>
      </w:hyperlink>
    </w:p>
    <w:p w14:paraId="500F239F" w14:textId="6521954B" w:rsidR="008C4BF4" w:rsidRDefault="00526FB3">
      <w:pPr>
        <w:pStyle w:val="Spistreci2"/>
        <w:rPr>
          <w:rFonts w:asciiTheme="minorHAnsi" w:eastAsiaTheme="minorEastAsia" w:hAnsiTheme="minorHAnsi" w:cstheme="minorBidi"/>
          <w:noProof/>
          <w:szCs w:val="22"/>
        </w:rPr>
      </w:pPr>
      <w:hyperlink w:anchor="_Toc27125494" w:history="1">
        <w:r w:rsidR="008C4BF4" w:rsidRPr="00A92098">
          <w:rPr>
            <w:rStyle w:val="Hipercze"/>
            <w:rFonts w:cs="Arial"/>
            <w:noProof/>
          </w:rPr>
          <w:t>28.</w:t>
        </w:r>
        <w:r w:rsidR="008C4BF4">
          <w:rPr>
            <w:rFonts w:asciiTheme="minorHAnsi" w:eastAsiaTheme="minorEastAsia" w:hAnsiTheme="minorHAnsi" w:cstheme="minorBidi"/>
            <w:noProof/>
            <w:szCs w:val="22"/>
          </w:rPr>
          <w:tab/>
        </w:r>
        <w:r w:rsidR="008C4BF4" w:rsidRPr="00A92098">
          <w:rPr>
            <w:rStyle w:val="Hipercze"/>
            <w:rFonts w:cs="Arial"/>
            <w:noProof/>
          </w:rPr>
          <w:t>Pouczenia o środkach ochrony prawnej</w:t>
        </w:r>
        <w:r w:rsidR="008C4BF4">
          <w:rPr>
            <w:noProof/>
            <w:webHidden/>
          </w:rPr>
          <w:tab/>
        </w:r>
        <w:r w:rsidR="008C4BF4">
          <w:rPr>
            <w:noProof/>
            <w:webHidden/>
          </w:rPr>
          <w:fldChar w:fldCharType="begin"/>
        </w:r>
        <w:r w:rsidR="008C4BF4">
          <w:rPr>
            <w:noProof/>
            <w:webHidden/>
          </w:rPr>
          <w:instrText xml:space="preserve"> PAGEREF _Toc27125494 \h </w:instrText>
        </w:r>
        <w:r w:rsidR="008C4BF4">
          <w:rPr>
            <w:noProof/>
            <w:webHidden/>
          </w:rPr>
        </w:r>
        <w:r w:rsidR="008C4BF4">
          <w:rPr>
            <w:noProof/>
            <w:webHidden/>
          </w:rPr>
          <w:fldChar w:fldCharType="separate"/>
        </w:r>
        <w:r>
          <w:rPr>
            <w:noProof/>
            <w:webHidden/>
          </w:rPr>
          <w:t>25</w:t>
        </w:r>
        <w:r w:rsidR="008C4BF4">
          <w:rPr>
            <w:noProof/>
            <w:webHidden/>
          </w:rPr>
          <w:fldChar w:fldCharType="end"/>
        </w:r>
      </w:hyperlink>
    </w:p>
    <w:p w14:paraId="6FD65E3B" w14:textId="63FB3144" w:rsidR="008C4BF4" w:rsidRDefault="00526FB3">
      <w:pPr>
        <w:pStyle w:val="Spistreci2"/>
        <w:rPr>
          <w:rFonts w:asciiTheme="minorHAnsi" w:eastAsiaTheme="minorEastAsia" w:hAnsiTheme="minorHAnsi" w:cstheme="minorBidi"/>
          <w:noProof/>
          <w:szCs w:val="22"/>
        </w:rPr>
      </w:pPr>
      <w:hyperlink w:anchor="_Toc27125495" w:history="1">
        <w:r w:rsidR="008C4BF4" w:rsidRPr="00A92098">
          <w:rPr>
            <w:rStyle w:val="Hipercze"/>
            <w:rFonts w:cs="Arial"/>
            <w:noProof/>
          </w:rPr>
          <w:t>29.</w:t>
        </w:r>
        <w:r w:rsidR="008C4BF4">
          <w:rPr>
            <w:rFonts w:asciiTheme="minorHAnsi" w:eastAsiaTheme="minorEastAsia" w:hAnsiTheme="minorHAnsi" w:cstheme="minorBidi"/>
            <w:noProof/>
            <w:szCs w:val="22"/>
          </w:rPr>
          <w:tab/>
        </w:r>
        <w:r w:rsidR="008C4BF4" w:rsidRPr="00A92098">
          <w:rPr>
            <w:rStyle w:val="Hipercze"/>
            <w:rFonts w:cs="Arial"/>
            <w:noProof/>
          </w:rPr>
          <w:t>Informacje dodatkowe</w:t>
        </w:r>
        <w:r w:rsidR="008C4BF4">
          <w:rPr>
            <w:noProof/>
            <w:webHidden/>
          </w:rPr>
          <w:tab/>
        </w:r>
        <w:r w:rsidR="008C4BF4">
          <w:rPr>
            <w:noProof/>
            <w:webHidden/>
          </w:rPr>
          <w:fldChar w:fldCharType="begin"/>
        </w:r>
        <w:r w:rsidR="008C4BF4">
          <w:rPr>
            <w:noProof/>
            <w:webHidden/>
          </w:rPr>
          <w:instrText xml:space="preserve"> PAGEREF _Toc27125495 \h </w:instrText>
        </w:r>
        <w:r w:rsidR="008C4BF4">
          <w:rPr>
            <w:noProof/>
            <w:webHidden/>
          </w:rPr>
        </w:r>
        <w:r w:rsidR="008C4BF4">
          <w:rPr>
            <w:noProof/>
            <w:webHidden/>
          </w:rPr>
          <w:fldChar w:fldCharType="separate"/>
        </w:r>
        <w:r>
          <w:rPr>
            <w:noProof/>
            <w:webHidden/>
          </w:rPr>
          <w:t>25</w:t>
        </w:r>
        <w:r w:rsidR="008C4BF4">
          <w:rPr>
            <w:noProof/>
            <w:webHidden/>
          </w:rPr>
          <w:fldChar w:fldCharType="end"/>
        </w:r>
      </w:hyperlink>
    </w:p>
    <w:p w14:paraId="0DE9E49D" w14:textId="62512AEC" w:rsidR="008C4BF4" w:rsidRDefault="00526FB3">
      <w:pPr>
        <w:pStyle w:val="Spistreci2"/>
        <w:rPr>
          <w:rFonts w:asciiTheme="minorHAnsi" w:eastAsiaTheme="minorEastAsia" w:hAnsiTheme="minorHAnsi" w:cstheme="minorBidi"/>
          <w:noProof/>
          <w:szCs w:val="22"/>
        </w:rPr>
      </w:pPr>
      <w:hyperlink w:anchor="_Toc27125496" w:history="1">
        <w:r w:rsidR="008C4BF4" w:rsidRPr="00A92098">
          <w:rPr>
            <w:rStyle w:val="Hipercze"/>
            <w:rFonts w:cs="Arial"/>
            <w:noProof/>
          </w:rPr>
          <w:t>30.</w:t>
        </w:r>
        <w:r w:rsidR="008C4BF4">
          <w:rPr>
            <w:rFonts w:asciiTheme="minorHAnsi" w:eastAsiaTheme="minorEastAsia" w:hAnsiTheme="minorHAnsi" w:cstheme="minorBidi"/>
            <w:noProof/>
            <w:szCs w:val="22"/>
          </w:rPr>
          <w:tab/>
        </w:r>
        <w:r w:rsidR="008C4BF4" w:rsidRPr="00A92098">
          <w:rPr>
            <w:rStyle w:val="Hipercze"/>
            <w:rFonts w:cs="Arial"/>
            <w:noProof/>
          </w:rPr>
          <w:t>Wykaz załączników</w:t>
        </w:r>
        <w:r w:rsidR="008C4BF4">
          <w:rPr>
            <w:noProof/>
            <w:webHidden/>
          </w:rPr>
          <w:tab/>
        </w:r>
        <w:r w:rsidR="008C4BF4">
          <w:rPr>
            <w:noProof/>
            <w:webHidden/>
          </w:rPr>
          <w:fldChar w:fldCharType="begin"/>
        </w:r>
        <w:r w:rsidR="008C4BF4">
          <w:rPr>
            <w:noProof/>
            <w:webHidden/>
          </w:rPr>
          <w:instrText xml:space="preserve"> PAGEREF _Toc27125496 \h </w:instrText>
        </w:r>
        <w:r w:rsidR="008C4BF4">
          <w:rPr>
            <w:noProof/>
            <w:webHidden/>
          </w:rPr>
        </w:r>
        <w:r w:rsidR="008C4BF4">
          <w:rPr>
            <w:noProof/>
            <w:webHidden/>
          </w:rPr>
          <w:fldChar w:fldCharType="separate"/>
        </w:r>
        <w:r>
          <w:rPr>
            <w:noProof/>
            <w:webHidden/>
          </w:rPr>
          <w:t>28</w:t>
        </w:r>
        <w:r w:rsidR="008C4BF4">
          <w:rPr>
            <w:noProof/>
            <w:webHidden/>
          </w:rPr>
          <w:fldChar w:fldCharType="end"/>
        </w:r>
      </w:hyperlink>
    </w:p>
    <w:p w14:paraId="391C60EF" w14:textId="60F41328" w:rsidR="000A55BC" w:rsidRPr="004B1646" w:rsidRDefault="000A55BC" w:rsidP="000A55BC">
      <w:pPr>
        <w:rPr>
          <w:rFonts w:cs="Arial"/>
        </w:rPr>
      </w:pPr>
      <w:r w:rsidRPr="004B1646">
        <w:rPr>
          <w:rFonts w:cs="Arial"/>
          <w:b/>
          <w:bCs/>
        </w:rPr>
        <w:fldChar w:fldCharType="end"/>
      </w:r>
    </w:p>
    <w:p w14:paraId="10BF8B44" w14:textId="0174AF54" w:rsidR="000A55BC" w:rsidRPr="0040284D" w:rsidRDefault="000A55BC" w:rsidP="000A55BC">
      <w:pPr>
        <w:pStyle w:val="Spisilustracji"/>
        <w:tabs>
          <w:tab w:val="right" w:leader="dot" w:pos="9060"/>
        </w:tabs>
        <w:rPr>
          <w:rFonts w:ascii="Calibri" w:hAnsi="Calibri"/>
          <w:noProof/>
          <w:szCs w:val="22"/>
        </w:rPr>
      </w:pPr>
      <w:r>
        <w:fldChar w:fldCharType="begin"/>
      </w:r>
      <w:r>
        <w:instrText xml:space="preserve"> TOC \h \z \c "Tabela" </w:instrText>
      </w:r>
      <w:r>
        <w:fldChar w:fldCharType="separate"/>
      </w:r>
      <w:hyperlink w:anchor="_Toc529535797" w:history="1">
        <w:r w:rsidRPr="001051D9">
          <w:rPr>
            <w:rStyle w:val="Hipercze"/>
            <w:rFonts w:eastAsiaTheme="majorEastAsia"/>
            <w:noProof/>
          </w:rPr>
          <w:t>Tabela 1 Kryteria wyboru</w:t>
        </w:r>
        <w:r>
          <w:rPr>
            <w:noProof/>
            <w:webHidden/>
          </w:rPr>
          <w:tab/>
        </w:r>
        <w:r>
          <w:rPr>
            <w:noProof/>
            <w:webHidden/>
          </w:rPr>
          <w:fldChar w:fldCharType="begin"/>
        </w:r>
        <w:r>
          <w:rPr>
            <w:noProof/>
            <w:webHidden/>
          </w:rPr>
          <w:instrText xml:space="preserve"> PAGEREF _Toc529535797 \h </w:instrText>
        </w:r>
        <w:r>
          <w:rPr>
            <w:noProof/>
            <w:webHidden/>
          </w:rPr>
        </w:r>
        <w:r>
          <w:rPr>
            <w:noProof/>
            <w:webHidden/>
          </w:rPr>
          <w:fldChar w:fldCharType="separate"/>
        </w:r>
        <w:r w:rsidR="00526FB3">
          <w:rPr>
            <w:noProof/>
            <w:webHidden/>
          </w:rPr>
          <w:t>20</w:t>
        </w:r>
        <w:r>
          <w:rPr>
            <w:noProof/>
            <w:webHidden/>
          </w:rPr>
          <w:fldChar w:fldCharType="end"/>
        </w:r>
      </w:hyperlink>
      <w:r w:rsidR="002D0238">
        <w:rPr>
          <w:noProof/>
        </w:rPr>
        <w:t>0</w:t>
      </w:r>
    </w:p>
    <w:p w14:paraId="1F4E6C66" w14:textId="77777777" w:rsidR="000A55BC" w:rsidRPr="0040284D" w:rsidRDefault="000A55BC" w:rsidP="000A55BC">
      <w:pPr>
        <w:pStyle w:val="Spisilustracji"/>
        <w:tabs>
          <w:tab w:val="right" w:leader="dot" w:pos="9060"/>
        </w:tabs>
        <w:rPr>
          <w:rFonts w:ascii="Calibri" w:hAnsi="Calibri"/>
          <w:noProof/>
          <w:szCs w:val="22"/>
        </w:rPr>
      </w:pPr>
    </w:p>
    <w:p w14:paraId="1EA13D7A" w14:textId="77777777" w:rsidR="000A55BC" w:rsidRPr="004B1646" w:rsidRDefault="000A55BC" w:rsidP="000A55BC">
      <w:pPr>
        <w:pStyle w:val="Nagwek1"/>
        <w:spacing w:before="0"/>
      </w:pPr>
      <w:r>
        <w:fldChar w:fldCharType="end"/>
      </w:r>
      <w:r w:rsidRPr="004B1646">
        <w:br w:type="page"/>
      </w:r>
      <w:bookmarkStart w:id="0" w:name="_Toc27125463"/>
      <w:r w:rsidRPr="004B1646">
        <w:lastRenderedPageBreak/>
        <w:t>INFORMACJE OGÓLNE</w:t>
      </w:r>
      <w:bookmarkEnd w:id="0"/>
    </w:p>
    <w:p w14:paraId="2AC0428B" w14:textId="77777777" w:rsidR="000A55BC" w:rsidRPr="004B1646" w:rsidRDefault="000A55BC" w:rsidP="000A55BC">
      <w:pPr>
        <w:pStyle w:val="Nagwek2"/>
        <w:spacing w:after="60" w:line="276" w:lineRule="auto"/>
        <w:rPr>
          <w:rFonts w:cs="Arial"/>
        </w:rPr>
      </w:pPr>
      <w:bookmarkStart w:id="1" w:name="_Toc27125464"/>
      <w:r w:rsidRPr="004B1646">
        <w:rPr>
          <w:rFonts w:cs="Arial"/>
        </w:rPr>
        <w:t>Nazwa Zamawiającego</w:t>
      </w:r>
      <w:bookmarkEnd w:id="1"/>
    </w:p>
    <w:p w14:paraId="2CC5A471" w14:textId="77777777" w:rsidR="000A55BC" w:rsidRPr="004B1646" w:rsidRDefault="000A55BC" w:rsidP="000A55BC">
      <w:pPr>
        <w:numPr>
          <w:ilvl w:val="1"/>
          <w:numId w:val="25"/>
        </w:numPr>
        <w:ind w:left="709" w:hanging="709"/>
        <w:jc w:val="both"/>
        <w:rPr>
          <w:rFonts w:cs="Arial"/>
        </w:rPr>
      </w:pPr>
      <w:r w:rsidRPr="004B1646">
        <w:rPr>
          <w:rFonts w:cs="Arial"/>
        </w:rPr>
        <w:t>ENERGA Kogeneracja Sp. z o.o. z siedzibą w Elblągu (82-300) przy ul. Elektrycznej 20A, wpisana do rejestru przedsiębiorców Krajowego Rejestru Sądowego pod numerem KRS 0000207049, której dokumentacja przechowywana jest w Sądzie Rejonowym w Olsztynie, VIII Wydział Gospodarczy KRS, NIP 578-20-58-156, Regon 170356044, z kapitałem zakładowym w wysokości 400 989 000,00 złotych.</w:t>
      </w:r>
    </w:p>
    <w:p w14:paraId="354243A4" w14:textId="77777777" w:rsidR="000A55BC" w:rsidRPr="004B1646" w:rsidRDefault="000A55BC" w:rsidP="000A55BC">
      <w:pPr>
        <w:jc w:val="both"/>
        <w:rPr>
          <w:rFonts w:cs="Arial"/>
          <w:b/>
        </w:rPr>
      </w:pPr>
      <w:r w:rsidRPr="004B1646">
        <w:rPr>
          <w:rFonts w:cs="Arial"/>
          <w:b/>
        </w:rPr>
        <w:t>Prowadzący postępowanie</w:t>
      </w:r>
    </w:p>
    <w:p w14:paraId="4A29B415" w14:textId="0D00293A" w:rsidR="000A55BC" w:rsidRPr="004B1646" w:rsidRDefault="00874F4C" w:rsidP="000A55BC">
      <w:pPr>
        <w:ind w:left="720"/>
        <w:jc w:val="both"/>
        <w:rPr>
          <w:rFonts w:cs="Arial"/>
        </w:rPr>
      </w:pPr>
      <w:r>
        <w:rPr>
          <w:rFonts w:cs="Arial"/>
        </w:rPr>
        <w:t>Energa OZE S.A.</w:t>
      </w:r>
    </w:p>
    <w:p w14:paraId="3CEE6ABD" w14:textId="77777777" w:rsidR="000A55BC" w:rsidRPr="004B1646" w:rsidRDefault="000A55BC" w:rsidP="000A55BC">
      <w:pPr>
        <w:ind w:left="720"/>
        <w:jc w:val="both"/>
        <w:rPr>
          <w:rFonts w:cs="Arial"/>
        </w:rPr>
      </w:pPr>
      <w:r w:rsidRPr="004B1646">
        <w:rPr>
          <w:rFonts w:cs="Arial"/>
        </w:rPr>
        <w:t xml:space="preserve">Al. Grunwaldzka 472 </w:t>
      </w:r>
    </w:p>
    <w:p w14:paraId="218197B9" w14:textId="77777777" w:rsidR="000A55BC" w:rsidRPr="004B1646" w:rsidRDefault="000A55BC" w:rsidP="000A55BC">
      <w:pPr>
        <w:ind w:left="720"/>
        <w:jc w:val="both"/>
        <w:rPr>
          <w:rFonts w:cs="Arial"/>
        </w:rPr>
      </w:pPr>
      <w:r w:rsidRPr="004B1646">
        <w:rPr>
          <w:rFonts w:cs="Arial"/>
        </w:rPr>
        <w:t>Gdańsk 80-309, Polska</w:t>
      </w:r>
    </w:p>
    <w:p w14:paraId="03A65D7E" w14:textId="18D1D74D" w:rsidR="000A55BC" w:rsidRPr="004B1646" w:rsidRDefault="000A55BC" w:rsidP="000A55BC">
      <w:pPr>
        <w:ind w:left="720"/>
        <w:jc w:val="both"/>
        <w:rPr>
          <w:rFonts w:cs="Arial"/>
        </w:rPr>
      </w:pPr>
      <w:r w:rsidRPr="004B1646">
        <w:rPr>
          <w:rFonts w:cs="Arial"/>
        </w:rPr>
        <w:t xml:space="preserve">e-mail: </w:t>
      </w:r>
      <w:hyperlink r:id="rId8" w:history="1">
        <w:r w:rsidR="001C3979" w:rsidRPr="00D61136">
          <w:rPr>
            <w:rStyle w:val="Hipercze"/>
            <w:rFonts w:cs="Arial"/>
          </w:rPr>
          <w:t>kamila.czechorowska@energa.pl</w:t>
        </w:r>
      </w:hyperlink>
      <w:r w:rsidR="001C3979">
        <w:rPr>
          <w:rFonts w:cs="Arial"/>
        </w:rPr>
        <w:t xml:space="preserve"> </w:t>
      </w:r>
      <w:r w:rsidRPr="004B1646" w:rsidDel="00E305A8">
        <w:rPr>
          <w:rFonts w:cs="Arial"/>
        </w:rPr>
        <w:t xml:space="preserve"> </w:t>
      </w:r>
    </w:p>
    <w:p w14:paraId="205D509D" w14:textId="77777777" w:rsidR="000A55BC" w:rsidRDefault="000A55BC" w:rsidP="000A55BC">
      <w:pPr>
        <w:ind w:left="720"/>
        <w:jc w:val="both"/>
        <w:rPr>
          <w:rFonts w:cs="Arial"/>
        </w:rPr>
      </w:pPr>
      <w:r w:rsidRPr="004B1646">
        <w:rPr>
          <w:rFonts w:cs="Arial"/>
        </w:rPr>
        <w:t xml:space="preserve">strona internetowa: </w:t>
      </w:r>
      <w:hyperlink r:id="rId9">
        <w:r w:rsidRPr="004B1646">
          <w:rPr>
            <w:rFonts w:cs="Arial"/>
          </w:rPr>
          <w:t>https://www.energa-wytwarzanie.pl/</w:t>
        </w:r>
      </w:hyperlink>
    </w:p>
    <w:p w14:paraId="36EA6676" w14:textId="77777777" w:rsidR="001C3979" w:rsidRDefault="000A55BC" w:rsidP="001C3979">
      <w:pPr>
        <w:ind w:left="720"/>
        <w:jc w:val="both"/>
        <w:rPr>
          <w:rFonts w:cs="Arial"/>
          <w:b/>
        </w:rPr>
      </w:pPr>
      <w:r w:rsidRPr="00A21A92">
        <w:rPr>
          <w:rFonts w:cs="Arial"/>
          <w:b/>
        </w:rPr>
        <w:t xml:space="preserve">profil nabywcy na platformie zakupowej: </w:t>
      </w:r>
    </w:p>
    <w:p w14:paraId="59698506" w14:textId="77777777" w:rsidR="000A55BC" w:rsidRPr="00A21A92" w:rsidRDefault="001C3979" w:rsidP="001C3979">
      <w:pPr>
        <w:ind w:left="720"/>
        <w:jc w:val="both"/>
        <w:rPr>
          <w:rFonts w:cs="Arial"/>
          <w:b/>
        </w:rPr>
      </w:pPr>
      <w:r w:rsidRPr="001C3979">
        <w:rPr>
          <w:rFonts w:cs="Arial"/>
          <w:b/>
        </w:rPr>
        <w:t>https://platformazakupowa.pl/energa_wytwarzanie/aukcje</w:t>
      </w:r>
    </w:p>
    <w:p w14:paraId="40210DF2" w14:textId="77777777" w:rsidR="000A55BC" w:rsidRPr="004B1646" w:rsidRDefault="000A55BC" w:rsidP="000A55BC">
      <w:pPr>
        <w:ind w:left="720"/>
        <w:jc w:val="both"/>
        <w:rPr>
          <w:rFonts w:cs="Arial"/>
        </w:rPr>
      </w:pPr>
      <w:r w:rsidRPr="004B1646">
        <w:rPr>
          <w:rFonts w:cs="Arial"/>
        </w:rPr>
        <w:t>godziny urzędowania: od 7.00 do 15.00</w:t>
      </w:r>
    </w:p>
    <w:p w14:paraId="4F20E3CA" w14:textId="77777777" w:rsidR="000A55BC" w:rsidRPr="004B1646" w:rsidRDefault="000A55BC" w:rsidP="000A55BC">
      <w:pPr>
        <w:pStyle w:val="Nagwek2"/>
        <w:spacing w:after="60" w:line="276" w:lineRule="auto"/>
        <w:rPr>
          <w:rFonts w:cs="Arial"/>
        </w:rPr>
      </w:pPr>
      <w:bookmarkStart w:id="2" w:name="_Toc27125465"/>
      <w:r w:rsidRPr="004B1646">
        <w:rPr>
          <w:rFonts w:cs="Arial"/>
        </w:rPr>
        <w:t>Tryb postępowania o udzielenie zamówienia</w:t>
      </w:r>
      <w:bookmarkEnd w:id="2"/>
    </w:p>
    <w:p w14:paraId="3BCFA548" w14:textId="77777777" w:rsidR="000A55BC" w:rsidRPr="004B1646" w:rsidRDefault="000A55BC" w:rsidP="000A55BC">
      <w:pPr>
        <w:numPr>
          <w:ilvl w:val="1"/>
          <w:numId w:val="25"/>
        </w:numPr>
        <w:ind w:left="709" w:hanging="709"/>
        <w:jc w:val="both"/>
        <w:rPr>
          <w:rFonts w:cs="Arial"/>
        </w:rPr>
      </w:pPr>
      <w:r w:rsidRPr="004B1646">
        <w:rPr>
          <w:rFonts w:cs="Arial"/>
        </w:rPr>
        <w:t>Postępowanie jest prowadzone w trybie przetargu nieograniczonego zgodnie z przepisami Ustawy z dnia 29 stycznia 2004 r. Prawo zamówień publicznych (w dalszej części zwanej PZP).</w:t>
      </w:r>
    </w:p>
    <w:p w14:paraId="2804A063" w14:textId="77777777" w:rsidR="000A55BC" w:rsidRPr="004B1646" w:rsidRDefault="000A55BC" w:rsidP="000A55BC">
      <w:pPr>
        <w:numPr>
          <w:ilvl w:val="1"/>
          <w:numId w:val="25"/>
        </w:numPr>
        <w:ind w:left="709" w:hanging="709"/>
        <w:jc w:val="both"/>
        <w:rPr>
          <w:rFonts w:cs="Arial"/>
        </w:rPr>
      </w:pPr>
      <w:r w:rsidRPr="004B1646">
        <w:rPr>
          <w:rFonts w:cs="Arial"/>
        </w:rPr>
        <w:t>Wartość szacunkowa niniejszego zamówienia została ustalona powyżej kwot określonych w przepisach wydanych na podstawie art. 11 ust. 8 PZP.</w:t>
      </w:r>
    </w:p>
    <w:p w14:paraId="6D184089" w14:textId="0B40B939" w:rsidR="00874F4C" w:rsidRPr="00874F4C" w:rsidRDefault="00874F4C" w:rsidP="00874F4C">
      <w:pPr>
        <w:numPr>
          <w:ilvl w:val="1"/>
          <w:numId w:val="25"/>
        </w:numPr>
        <w:jc w:val="both"/>
        <w:rPr>
          <w:rFonts w:cs="Arial"/>
        </w:rPr>
      </w:pPr>
      <w:r w:rsidRPr="00874F4C">
        <w:rPr>
          <w:rFonts w:cs="Arial"/>
        </w:rPr>
        <w:t xml:space="preserve">Zamawiający może dokonać w pierwszej kolejności oceny ofert, a następnie zbadać, czy Wykonawca, którego oferta została oceniona jako najkorzystniejsza, nie podlega wykluczeniu oraz spełnia warunki udziału w postępowaniu.  </w:t>
      </w:r>
    </w:p>
    <w:p w14:paraId="5670BF94" w14:textId="77777777" w:rsidR="00874F4C" w:rsidRPr="00874F4C" w:rsidRDefault="00874F4C" w:rsidP="00874F4C">
      <w:pPr>
        <w:ind w:left="792"/>
        <w:jc w:val="both"/>
        <w:rPr>
          <w:rFonts w:cs="Arial"/>
        </w:rPr>
      </w:pPr>
      <w:r w:rsidRPr="00874F4C">
        <w:rPr>
          <w:rFonts w:cs="Arial"/>
        </w:rPr>
        <w:t xml:space="preserve">W przypadku gdy Zamawiający stwierdzi, że przeprowadzenie ww. procedury jest nieuzasadnione lub niecelowe może odstąpić od jej zastosowania. </w:t>
      </w:r>
    </w:p>
    <w:p w14:paraId="3E727BB0" w14:textId="77777777" w:rsidR="00874F4C" w:rsidRPr="00874F4C" w:rsidRDefault="00874F4C" w:rsidP="00874F4C">
      <w:pPr>
        <w:numPr>
          <w:ilvl w:val="1"/>
          <w:numId w:val="25"/>
        </w:numPr>
        <w:jc w:val="both"/>
        <w:rPr>
          <w:rFonts w:cs="Arial"/>
        </w:rPr>
      </w:pPr>
      <w:r w:rsidRPr="00874F4C">
        <w:rPr>
          <w:rFonts w:cs="Arial"/>
        </w:rPr>
        <w:t xml:space="preserve">Niemniej jednak, jeżeli będzie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 </w:t>
      </w:r>
    </w:p>
    <w:p w14:paraId="427DAB78" w14:textId="77777777" w:rsidR="000A55BC" w:rsidRPr="004B1646" w:rsidRDefault="000A55BC" w:rsidP="000A55BC">
      <w:pPr>
        <w:pStyle w:val="Nagwek2"/>
        <w:spacing w:after="60" w:line="276" w:lineRule="auto"/>
        <w:rPr>
          <w:rFonts w:cs="Arial"/>
        </w:rPr>
      </w:pPr>
      <w:bookmarkStart w:id="3" w:name="_Toc27125466"/>
      <w:r w:rsidRPr="004B1646">
        <w:rPr>
          <w:rFonts w:cs="Arial"/>
        </w:rPr>
        <w:t>Opis przedmiotu zamówienia</w:t>
      </w:r>
      <w:bookmarkEnd w:id="3"/>
    </w:p>
    <w:p w14:paraId="6A27FB66" w14:textId="77777777" w:rsidR="000A55BC" w:rsidRPr="004B1646" w:rsidRDefault="000A55BC" w:rsidP="000A55BC">
      <w:pPr>
        <w:numPr>
          <w:ilvl w:val="1"/>
          <w:numId w:val="25"/>
        </w:numPr>
        <w:ind w:left="709" w:hanging="709"/>
        <w:jc w:val="both"/>
        <w:rPr>
          <w:rFonts w:cs="Arial"/>
        </w:rPr>
      </w:pPr>
      <w:r w:rsidRPr="00DE131A">
        <w:rPr>
          <w:rFonts w:cs="Arial"/>
        </w:rPr>
        <w:t xml:space="preserve">Przedmiotem zamówienia jest wykonanie (w formule „pod klucz”) kompletnej, nowoczesnej Instalacji tj. trzech kotłów rezerwowo-szczytowych (KRS) wodnych o mocy 38 </w:t>
      </w:r>
      <w:proofErr w:type="spellStart"/>
      <w:r w:rsidRPr="00DE131A">
        <w:rPr>
          <w:rFonts w:cs="Arial"/>
        </w:rPr>
        <w:t>MWt</w:t>
      </w:r>
      <w:proofErr w:type="spellEnd"/>
      <w:r w:rsidRPr="00DE131A">
        <w:rPr>
          <w:rFonts w:cs="Arial"/>
        </w:rPr>
        <w:t xml:space="preserve"> każdy, zasilane gazem ziemnym wysokometanowym typu E oraz jednego kotła parowego o mocy </w:t>
      </w:r>
      <w:r w:rsidR="0064557C">
        <w:rPr>
          <w:rFonts w:cs="Arial"/>
        </w:rPr>
        <w:t xml:space="preserve">13,7 </w:t>
      </w:r>
      <w:proofErr w:type="spellStart"/>
      <w:r w:rsidR="0064557C">
        <w:rPr>
          <w:rFonts w:cs="Arial"/>
        </w:rPr>
        <w:t>MWt</w:t>
      </w:r>
      <w:proofErr w:type="spellEnd"/>
      <w:r w:rsidR="0064557C">
        <w:rPr>
          <w:rFonts w:cs="Arial"/>
        </w:rPr>
        <w:t xml:space="preserve"> zasilanego</w:t>
      </w:r>
      <w:r w:rsidRPr="00DE131A">
        <w:rPr>
          <w:rFonts w:cs="Arial"/>
        </w:rPr>
        <w:t xml:space="preserve"> gazem ziemnym wysokometanowym typu E, instalacji wyprowadzenia mocy cieplnej, instalacji </w:t>
      </w:r>
      <w:r w:rsidRPr="00DE131A">
        <w:rPr>
          <w:rFonts w:cs="Arial"/>
        </w:rPr>
        <w:lastRenderedPageBreak/>
        <w:t>elektrycznej i sterowania oraz całej niewymienionej infrastruktury towarzyszącej koniecznej dla prawidłowego funkcjonowania Zadania inwestycyjnego.</w:t>
      </w:r>
    </w:p>
    <w:p w14:paraId="1AE46BF9" w14:textId="77777777" w:rsidR="000A55BC" w:rsidRPr="004B1646" w:rsidRDefault="000A55BC" w:rsidP="000A55BC">
      <w:pPr>
        <w:numPr>
          <w:ilvl w:val="1"/>
          <w:numId w:val="25"/>
        </w:numPr>
        <w:ind w:left="709" w:hanging="709"/>
        <w:jc w:val="both"/>
        <w:rPr>
          <w:rFonts w:cs="Arial"/>
        </w:rPr>
      </w:pPr>
      <w:r w:rsidRPr="004B1646">
        <w:rPr>
          <w:rFonts w:cs="Arial"/>
        </w:rPr>
        <w:t>Szczegółowy opis przedmiotu zamówienia przedstawiony został w Części II niniejszej SIWZ – Program Funkcjonalno-Użytkowny (PFU).</w:t>
      </w:r>
    </w:p>
    <w:p w14:paraId="480EE2DC" w14:textId="77777777" w:rsidR="000A55BC" w:rsidRPr="004B1646" w:rsidRDefault="000A55BC" w:rsidP="000A55BC">
      <w:pPr>
        <w:pStyle w:val="Nagwek2"/>
        <w:spacing w:after="60" w:line="276" w:lineRule="auto"/>
        <w:rPr>
          <w:rFonts w:cs="Arial"/>
        </w:rPr>
      </w:pPr>
      <w:bookmarkStart w:id="4" w:name="_Toc27125467"/>
      <w:r w:rsidRPr="004B1646">
        <w:rPr>
          <w:rFonts w:cs="Arial"/>
        </w:rPr>
        <w:t>Termin realizacji zamówienia</w:t>
      </w:r>
      <w:bookmarkEnd w:id="4"/>
    </w:p>
    <w:p w14:paraId="7E21DC9F" w14:textId="0EED6770" w:rsidR="000A55BC" w:rsidRPr="00A25E7E" w:rsidRDefault="000A55BC" w:rsidP="00D753F4">
      <w:pPr>
        <w:ind w:left="709"/>
        <w:jc w:val="both"/>
        <w:rPr>
          <w:rFonts w:cs="Arial"/>
          <w:b/>
          <w:highlight w:val="yellow"/>
        </w:rPr>
      </w:pPr>
      <w:r w:rsidRPr="004B1646">
        <w:rPr>
          <w:rFonts w:cs="Arial"/>
        </w:rPr>
        <w:t>Wykonawca zobowiązany jest zrealizować przedmiot zamówienia</w:t>
      </w:r>
      <w:r w:rsidR="00E62084">
        <w:rPr>
          <w:rFonts w:cs="Arial"/>
        </w:rPr>
        <w:t xml:space="preserve"> </w:t>
      </w:r>
      <w:r w:rsidR="00E62084" w:rsidRPr="00DA458D">
        <w:rPr>
          <w:rFonts w:cs="Arial"/>
        </w:rPr>
        <w:t xml:space="preserve">do dnia </w:t>
      </w:r>
      <w:r w:rsidR="00FF376E">
        <w:rPr>
          <w:rFonts w:cs="Arial"/>
          <w:b/>
        </w:rPr>
        <w:t>29 grudnia</w:t>
      </w:r>
      <w:r w:rsidR="00E62084" w:rsidRPr="00A25E7E">
        <w:rPr>
          <w:rFonts w:cs="Arial"/>
          <w:b/>
        </w:rPr>
        <w:t xml:space="preserve"> 2021 r.</w:t>
      </w:r>
      <w:r w:rsidRPr="00A25E7E">
        <w:rPr>
          <w:rFonts w:cs="Arial"/>
          <w:b/>
        </w:rPr>
        <w:t xml:space="preserve"> </w:t>
      </w:r>
    </w:p>
    <w:p w14:paraId="1B731211" w14:textId="77777777" w:rsidR="000A55BC" w:rsidRPr="004B1646" w:rsidRDefault="000A55BC" w:rsidP="000A55BC">
      <w:pPr>
        <w:pStyle w:val="Nagwek2"/>
        <w:spacing w:after="60" w:line="276" w:lineRule="auto"/>
        <w:rPr>
          <w:rFonts w:cs="Arial"/>
        </w:rPr>
      </w:pPr>
      <w:bookmarkStart w:id="5" w:name="_Toc27125468"/>
      <w:r w:rsidRPr="004B1646">
        <w:rPr>
          <w:rFonts w:cs="Arial"/>
        </w:rPr>
        <w:t>Oferty wariantowe</w:t>
      </w:r>
      <w:bookmarkEnd w:id="5"/>
    </w:p>
    <w:p w14:paraId="2888E587" w14:textId="77777777" w:rsidR="000A55BC" w:rsidRPr="004B1646" w:rsidRDefault="000A55BC" w:rsidP="00D753F4">
      <w:pPr>
        <w:ind w:left="709"/>
        <w:jc w:val="both"/>
        <w:rPr>
          <w:rFonts w:cs="Arial"/>
        </w:rPr>
      </w:pPr>
      <w:r w:rsidRPr="004B1646">
        <w:rPr>
          <w:rFonts w:cs="Arial"/>
        </w:rPr>
        <w:t>Zamawiający nie dopuszcza możliwości składania ofert wariantowych.</w:t>
      </w:r>
    </w:p>
    <w:p w14:paraId="26DA2D3C" w14:textId="77777777" w:rsidR="000A55BC" w:rsidRPr="004B1646" w:rsidRDefault="000A55BC" w:rsidP="000A55BC">
      <w:pPr>
        <w:pStyle w:val="Nagwek2"/>
        <w:spacing w:after="60" w:line="276" w:lineRule="auto"/>
        <w:rPr>
          <w:rFonts w:cs="Arial"/>
        </w:rPr>
      </w:pPr>
      <w:bookmarkStart w:id="6" w:name="_Toc27125469"/>
      <w:r w:rsidRPr="004B1646">
        <w:rPr>
          <w:rFonts w:cs="Arial"/>
        </w:rPr>
        <w:t>Oferty częściowe</w:t>
      </w:r>
      <w:bookmarkEnd w:id="6"/>
    </w:p>
    <w:p w14:paraId="1B060B53" w14:textId="77777777" w:rsidR="000A55BC" w:rsidRPr="004B1646" w:rsidRDefault="000A55BC" w:rsidP="00D753F4">
      <w:pPr>
        <w:ind w:left="709"/>
        <w:jc w:val="both"/>
        <w:rPr>
          <w:rFonts w:cs="Arial"/>
        </w:rPr>
      </w:pPr>
      <w:r w:rsidRPr="004B1646">
        <w:rPr>
          <w:rFonts w:cs="Arial"/>
        </w:rPr>
        <w:t>Zamawiający nie dopuszcza możliwości składania ofert częściowych.</w:t>
      </w:r>
    </w:p>
    <w:p w14:paraId="51ED2F4A" w14:textId="77777777" w:rsidR="000A55BC" w:rsidRPr="004B1646" w:rsidRDefault="000A55BC" w:rsidP="000A55BC">
      <w:pPr>
        <w:pStyle w:val="Nagwek2"/>
        <w:spacing w:after="60" w:line="276" w:lineRule="auto"/>
        <w:rPr>
          <w:rFonts w:cs="Arial"/>
        </w:rPr>
      </w:pPr>
      <w:bookmarkStart w:id="7" w:name="_Toc27125470"/>
      <w:r w:rsidRPr="004B1646">
        <w:rPr>
          <w:rFonts w:cs="Arial"/>
        </w:rPr>
        <w:t>Aukcja elektroniczna</w:t>
      </w:r>
      <w:bookmarkEnd w:id="7"/>
    </w:p>
    <w:p w14:paraId="133C164F" w14:textId="77777777" w:rsidR="000A55BC" w:rsidRPr="004B1646" w:rsidRDefault="000A55BC" w:rsidP="00D753F4">
      <w:pPr>
        <w:ind w:left="709"/>
        <w:jc w:val="both"/>
        <w:rPr>
          <w:rFonts w:cs="Arial"/>
        </w:rPr>
      </w:pPr>
      <w:r w:rsidRPr="004B1646">
        <w:rPr>
          <w:rFonts w:cs="Arial"/>
        </w:rPr>
        <w:t>Zamawiający nie przewiduje wyboru oferty najkorzystniejszej z zastosowaniem aukcji elektronicznej.</w:t>
      </w:r>
    </w:p>
    <w:p w14:paraId="033081CF" w14:textId="77777777" w:rsidR="000A55BC" w:rsidRPr="004B1646" w:rsidRDefault="000A55BC" w:rsidP="000A55BC">
      <w:pPr>
        <w:pStyle w:val="Nagwek2"/>
        <w:spacing w:after="60" w:line="276" w:lineRule="auto"/>
        <w:rPr>
          <w:rFonts w:cs="Arial"/>
        </w:rPr>
      </w:pPr>
      <w:bookmarkStart w:id="8" w:name="_Toc27125471"/>
      <w:r w:rsidRPr="004B1646">
        <w:rPr>
          <w:rFonts w:cs="Arial"/>
        </w:rPr>
        <w:t>Podwykonawcy</w:t>
      </w:r>
      <w:bookmarkEnd w:id="8"/>
    </w:p>
    <w:p w14:paraId="76F0A302" w14:textId="77777777" w:rsidR="000A55BC" w:rsidRPr="004B1646" w:rsidRDefault="000A55BC" w:rsidP="000A55BC">
      <w:pPr>
        <w:numPr>
          <w:ilvl w:val="1"/>
          <w:numId w:val="25"/>
        </w:numPr>
        <w:ind w:left="709" w:hanging="709"/>
        <w:jc w:val="both"/>
        <w:rPr>
          <w:rFonts w:cs="Arial"/>
        </w:rPr>
      </w:pPr>
      <w:r w:rsidRPr="004B1646">
        <w:rPr>
          <w:rFonts w:cs="Arial"/>
        </w:rPr>
        <w:t>Zamawiający dopuszcza realizację zamówienia przy pomocy podwykonawców.</w:t>
      </w:r>
    </w:p>
    <w:p w14:paraId="08AA8881" w14:textId="77777777" w:rsidR="000A55BC" w:rsidRPr="004B1646" w:rsidRDefault="000A55BC" w:rsidP="000A55BC">
      <w:pPr>
        <w:numPr>
          <w:ilvl w:val="1"/>
          <w:numId w:val="25"/>
        </w:numPr>
        <w:ind w:left="709" w:hanging="709"/>
        <w:jc w:val="both"/>
        <w:rPr>
          <w:rFonts w:cs="Arial"/>
        </w:rPr>
      </w:pPr>
      <w:r w:rsidRPr="004B1646">
        <w:rPr>
          <w:rFonts w:cs="Arial"/>
        </w:rPr>
        <w:t>Wykonawca nie może powierzyć całości realizacji zamówienia jednemu podwykonawcy.</w:t>
      </w:r>
    </w:p>
    <w:p w14:paraId="11438253" w14:textId="77777777" w:rsidR="000A55BC" w:rsidRPr="009D50C3" w:rsidRDefault="000A55BC" w:rsidP="000A55BC">
      <w:pPr>
        <w:pStyle w:val="Nagwek2"/>
        <w:spacing w:after="60" w:line="276" w:lineRule="auto"/>
        <w:rPr>
          <w:rFonts w:cs="Arial"/>
        </w:rPr>
      </w:pPr>
      <w:bookmarkStart w:id="9" w:name="_Toc27125472"/>
      <w:r w:rsidRPr="009D50C3">
        <w:rPr>
          <w:rFonts w:cs="Arial"/>
        </w:rPr>
        <w:t>Informacje o sposobie porozumiewania się Zamawiającego z Wykonawcami</w:t>
      </w:r>
      <w:bookmarkEnd w:id="9"/>
    </w:p>
    <w:p w14:paraId="65EB6C3D" w14:textId="77777777" w:rsidR="000A55BC" w:rsidRDefault="000A55BC" w:rsidP="000A55BC">
      <w:pPr>
        <w:numPr>
          <w:ilvl w:val="1"/>
          <w:numId w:val="25"/>
        </w:numPr>
        <w:ind w:left="709" w:hanging="709"/>
        <w:jc w:val="both"/>
        <w:rPr>
          <w:rFonts w:cs="Arial"/>
        </w:rPr>
      </w:pPr>
      <w:r w:rsidRPr="004B1646">
        <w:rPr>
          <w:rFonts w:cs="Arial"/>
        </w:rPr>
        <w:t>Postępowanie prowadzone jest w języku polskim.</w:t>
      </w:r>
    </w:p>
    <w:p w14:paraId="13A441F2" w14:textId="03A6B41B" w:rsidR="000A55BC" w:rsidRPr="001A6567" w:rsidRDefault="000A55BC" w:rsidP="000A55BC">
      <w:pPr>
        <w:numPr>
          <w:ilvl w:val="1"/>
          <w:numId w:val="25"/>
        </w:numPr>
        <w:ind w:left="709" w:hanging="709"/>
        <w:jc w:val="both"/>
        <w:rPr>
          <w:rFonts w:cs="Arial"/>
        </w:rPr>
      </w:pPr>
      <w:r w:rsidRPr="001A6567">
        <w:rPr>
          <w:rFonts w:cs="Arial"/>
        </w:rPr>
        <w:t>W postępowaniu o udzielenie zamówienia  komunikacja między Zamawiającym a Wykonawcami odbywa się przy użyciu Platformy Zakupowej Open Nexus dostępnej pod adresem https://www.platfo</w:t>
      </w:r>
      <w:r w:rsidR="00855AD4">
        <w:rPr>
          <w:rFonts w:cs="Arial"/>
        </w:rPr>
        <w:t>r</w:t>
      </w:r>
      <w:r w:rsidRPr="001A6567">
        <w:rPr>
          <w:rFonts w:cs="Arial"/>
        </w:rPr>
        <w:t>mazakupowa.pl oraz poczty elektronicznej.</w:t>
      </w:r>
    </w:p>
    <w:p w14:paraId="1F8295F7" w14:textId="547E12DE" w:rsidR="000A55BC" w:rsidRPr="001A6567" w:rsidRDefault="000A55BC" w:rsidP="000A55BC">
      <w:pPr>
        <w:numPr>
          <w:ilvl w:val="1"/>
          <w:numId w:val="25"/>
        </w:numPr>
        <w:ind w:left="709" w:hanging="709"/>
        <w:jc w:val="both"/>
        <w:rPr>
          <w:rFonts w:cs="Arial"/>
        </w:rPr>
      </w:pPr>
      <w:r w:rsidRPr="001A6567">
        <w:rPr>
          <w:rFonts w:cs="Arial"/>
        </w:rPr>
        <w:t xml:space="preserve">Zamawiający wyznacza jako osobę uprawnioną do porozumiewania się z Wykonawcami </w:t>
      </w:r>
      <w:r w:rsidRPr="009109EA">
        <w:rPr>
          <w:rFonts w:cs="Arial"/>
        </w:rPr>
        <w:t xml:space="preserve">Panią </w:t>
      </w:r>
      <w:r w:rsidR="001C3979" w:rsidRPr="009109EA">
        <w:rPr>
          <w:rFonts w:cs="Arial"/>
        </w:rPr>
        <w:t xml:space="preserve">Kamilę </w:t>
      </w:r>
      <w:proofErr w:type="spellStart"/>
      <w:r w:rsidR="001C3979" w:rsidRPr="009109EA">
        <w:rPr>
          <w:rFonts w:cs="Arial"/>
        </w:rPr>
        <w:t>Czechorowską</w:t>
      </w:r>
      <w:proofErr w:type="spellEnd"/>
      <w:r w:rsidRPr="009109EA">
        <w:rPr>
          <w:rFonts w:cs="Arial"/>
        </w:rPr>
        <w:t>, tel. 785</w:t>
      </w:r>
      <w:r w:rsidR="001C3979" w:rsidRPr="009109EA">
        <w:rPr>
          <w:rFonts w:cs="Arial"/>
        </w:rPr>
        <w:t> 860 861</w:t>
      </w:r>
      <w:r w:rsidRPr="009109EA">
        <w:rPr>
          <w:rFonts w:cs="Arial"/>
        </w:rPr>
        <w:t xml:space="preserve">  e-mail: </w:t>
      </w:r>
      <w:hyperlink r:id="rId10" w:history="1">
        <w:r w:rsidR="001C3979" w:rsidRPr="00D61136">
          <w:rPr>
            <w:rStyle w:val="Hipercze"/>
            <w:rFonts w:cs="Arial"/>
          </w:rPr>
          <w:t>kamila.czechorowska@energa.pl</w:t>
        </w:r>
      </w:hyperlink>
      <w:r w:rsidR="001C3979">
        <w:rPr>
          <w:rFonts w:cs="Arial"/>
        </w:rPr>
        <w:t xml:space="preserve"> </w:t>
      </w:r>
      <w:r w:rsidRPr="001A6567">
        <w:rPr>
          <w:rFonts w:cs="Arial"/>
        </w:rPr>
        <w:t xml:space="preserve"> </w:t>
      </w:r>
    </w:p>
    <w:p w14:paraId="6FBFEF48" w14:textId="77777777" w:rsidR="000A55BC" w:rsidRPr="001A6567" w:rsidRDefault="000A55BC" w:rsidP="000A55BC">
      <w:pPr>
        <w:numPr>
          <w:ilvl w:val="1"/>
          <w:numId w:val="25"/>
        </w:numPr>
        <w:ind w:left="709" w:hanging="709"/>
        <w:jc w:val="both"/>
        <w:rPr>
          <w:rFonts w:cs="Arial"/>
        </w:rPr>
      </w:pPr>
      <w:r w:rsidRPr="001A6567">
        <w:rPr>
          <w:rFonts w:cs="Arial"/>
        </w:rPr>
        <w:t>Wykonawca zamierzający wziąć udział w postępowaniu o udzielenie zamówienia publicznego, musi skorzystać z Platformy Zakupowej Open Nexus, na zasadach określonych w Regulaminie platformazakupowa.pl oraz Instrukcji dla wykonawców platformazakupowa.pl. Tam też zostały opisane wymagania techniczne i organizacyjne wysyłania i odbierania dokumentów elektronicznych, elektronicznych kopii dokumentów i oświadczeń oraz informacji przekazywanych przy ich użyciu.</w:t>
      </w:r>
    </w:p>
    <w:p w14:paraId="314B9318" w14:textId="77777777" w:rsidR="000A55BC" w:rsidRDefault="000A55BC" w:rsidP="000A55BC">
      <w:pPr>
        <w:numPr>
          <w:ilvl w:val="1"/>
          <w:numId w:val="25"/>
        </w:numPr>
        <w:ind w:left="709" w:hanging="709"/>
        <w:jc w:val="both"/>
        <w:rPr>
          <w:rFonts w:cs="Arial"/>
        </w:rPr>
      </w:pPr>
      <w:r w:rsidRPr="001A6567">
        <w:rPr>
          <w:rFonts w:cs="Arial"/>
        </w:rPr>
        <w:t xml:space="preserve">Dokumenty elektroniczne, oświadczenia lub elektroniczne kopie dokumentów lub oświadczeń składane są przez Wykonawcę za pośrednictwem dedykowanego </w:t>
      </w:r>
    </w:p>
    <w:p w14:paraId="3B56D5F6" w14:textId="77777777" w:rsidR="001C3979" w:rsidRDefault="000A55BC" w:rsidP="000A55BC">
      <w:pPr>
        <w:ind w:left="709"/>
        <w:jc w:val="both"/>
        <w:rPr>
          <w:rFonts w:cs="Arial"/>
        </w:rPr>
      </w:pPr>
      <w:r w:rsidRPr="001A6567">
        <w:rPr>
          <w:rFonts w:cs="Arial"/>
        </w:rPr>
        <w:t>f</w:t>
      </w:r>
      <w:r>
        <w:rPr>
          <w:rFonts w:cs="Arial"/>
        </w:rPr>
        <w:t xml:space="preserve">ormularza </w:t>
      </w:r>
      <w:r w:rsidRPr="001A6567">
        <w:rPr>
          <w:rFonts w:cs="Arial"/>
        </w:rPr>
        <w:t>„Wyślij wiadomość”</w:t>
      </w:r>
      <w:r>
        <w:rPr>
          <w:rFonts w:cs="Arial"/>
        </w:rPr>
        <w:t xml:space="preserve"> </w:t>
      </w:r>
      <w:r w:rsidRPr="001A6567">
        <w:rPr>
          <w:rFonts w:cs="Arial"/>
        </w:rPr>
        <w:t>dostępnego na</w:t>
      </w:r>
      <w:r>
        <w:rPr>
          <w:rFonts w:cs="Arial"/>
        </w:rPr>
        <w:t xml:space="preserve"> </w:t>
      </w:r>
    </w:p>
    <w:p w14:paraId="0D5B1AD5" w14:textId="77777777" w:rsidR="000A55BC" w:rsidRDefault="00526FB3" w:rsidP="000A55BC">
      <w:pPr>
        <w:ind w:left="709"/>
        <w:jc w:val="both"/>
        <w:rPr>
          <w:rFonts w:cs="Arial"/>
        </w:rPr>
      </w:pPr>
      <w:hyperlink r:id="rId11" w:history="1">
        <w:r w:rsidR="001C3979" w:rsidRPr="00D61136">
          <w:rPr>
            <w:rStyle w:val="Hipercze"/>
            <w:rFonts w:cs="Arial"/>
          </w:rPr>
          <w:t>https://platformazakupowa.pl/energa_wytwarzanie/aukcje</w:t>
        </w:r>
      </w:hyperlink>
      <w:r w:rsidR="001C3979">
        <w:rPr>
          <w:rFonts w:cs="Arial"/>
        </w:rPr>
        <w:t xml:space="preserve"> </w:t>
      </w:r>
    </w:p>
    <w:p w14:paraId="7B211665" w14:textId="0FDD1754" w:rsidR="000A55BC" w:rsidRPr="001A6567" w:rsidRDefault="000A55BC" w:rsidP="000A55BC">
      <w:pPr>
        <w:ind w:left="709"/>
        <w:jc w:val="both"/>
        <w:rPr>
          <w:rFonts w:cs="Arial"/>
        </w:rPr>
      </w:pPr>
      <w:r w:rsidRPr="001A6567">
        <w:rPr>
          <w:rFonts w:cs="Arial"/>
        </w:rPr>
        <w:t>jako załączniki. Zamawiający dopuszcza również możliwość składania dokumentów elektronicznych, oświadczeń lub elektronicznych kopii dokumentów lub oświadczeń za pomocą poczty elektronicznej,</w:t>
      </w:r>
      <w:r w:rsidR="00932E81">
        <w:rPr>
          <w:rFonts w:cs="Arial"/>
        </w:rPr>
        <w:t xml:space="preserve"> za wyjątkiem Oferty z załącznikami,</w:t>
      </w:r>
      <w:r w:rsidRPr="001A6567">
        <w:rPr>
          <w:rFonts w:cs="Arial"/>
        </w:rPr>
        <w:t xml:space="preserve"> na wskazany w pkt 9.3 adres email. Sposób sporządzenia dokumentów elektronicznych, oświadczeń lub </w:t>
      </w:r>
      <w:r w:rsidRPr="001A6567">
        <w:rPr>
          <w:rFonts w:cs="Arial"/>
        </w:rPr>
        <w:lastRenderedPageBreak/>
        <w:t>elektronicznych kopii dokumentów lub oświadczeń musi być zgodny z wymaganiam</w:t>
      </w:r>
      <w:r>
        <w:rPr>
          <w:rFonts w:cs="Arial"/>
        </w:rPr>
        <w:t xml:space="preserve">i określonymi w rozporządzeniu </w:t>
      </w:r>
      <w:r w:rsidRPr="001A6567">
        <w:rPr>
          <w:rFonts w:cs="Arial"/>
        </w:rPr>
        <w:t>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postepowaniu o udzielenie zamówienia.</w:t>
      </w:r>
    </w:p>
    <w:p w14:paraId="3F6529A9" w14:textId="77777777" w:rsidR="000A55BC" w:rsidRPr="004B1646" w:rsidRDefault="000A55BC" w:rsidP="000A55BC">
      <w:pPr>
        <w:numPr>
          <w:ilvl w:val="1"/>
          <w:numId w:val="25"/>
        </w:numPr>
        <w:ind w:left="709" w:hanging="709"/>
        <w:jc w:val="both"/>
        <w:rPr>
          <w:rFonts w:cs="Arial"/>
        </w:rPr>
      </w:pPr>
      <w:r w:rsidRPr="004B1646">
        <w:rPr>
          <w:rFonts w:cs="Arial"/>
        </w:rPr>
        <w:t xml:space="preserve">Wykonawca może zwrócić się do Zamawiającego o wyjaśnienie treści SIWZ. </w:t>
      </w:r>
    </w:p>
    <w:p w14:paraId="26FC13BC" w14:textId="77777777" w:rsidR="000A55BC" w:rsidRPr="004B1646" w:rsidRDefault="000A55BC" w:rsidP="00D753F4">
      <w:pPr>
        <w:numPr>
          <w:ilvl w:val="2"/>
          <w:numId w:val="25"/>
        </w:numPr>
        <w:ind w:left="1276" w:hanging="709"/>
        <w:jc w:val="both"/>
        <w:rPr>
          <w:rFonts w:cs="Arial"/>
        </w:rPr>
      </w:pPr>
      <w:r w:rsidRPr="004B1646">
        <w:rPr>
          <w:rFonts w:cs="Arial"/>
        </w:rPr>
        <w:t>Jeżeli wniosek o wyjaśnienie treści SIWZ wpłynie do Zamawiającego nie później niż do końca dnia, w którym upływa połowa wyznaczonego terminu składania ofert, Zamawiający zobowiązany jest udzielić wyjaśnień. Ewentualne przedłużenie terminu składania ofert nie powoduje przedłużenia terminu, w którym Zamawiający  zobowiązany jest udzielić wyjaśnień.</w:t>
      </w:r>
    </w:p>
    <w:p w14:paraId="2F8DD6E2" w14:textId="44A5E777" w:rsidR="000A55BC" w:rsidRPr="00184EB3" w:rsidRDefault="000A55BC" w:rsidP="00D753F4">
      <w:pPr>
        <w:numPr>
          <w:ilvl w:val="2"/>
          <w:numId w:val="25"/>
        </w:numPr>
        <w:ind w:left="1276" w:hanging="709"/>
        <w:jc w:val="both"/>
        <w:rPr>
          <w:rFonts w:cs="Arial"/>
        </w:rPr>
      </w:pPr>
      <w:r w:rsidRPr="00184EB3">
        <w:rPr>
          <w:rFonts w:cs="Arial"/>
        </w:rPr>
        <w:t xml:space="preserve">Zamawiający udzieli wyjaśnień zamieszczając treść pytania i odpowiedzi na stronie </w:t>
      </w:r>
      <w:r w:rsidR="00777734">
        <w:rPr>
          <w:rFonts w:cs="Arial"/>
        </w:rPr>
        <w:t>Platformie Zakupowej Open Nexus</w:t>
      </w:r>
      <w:r w:rsidRPr="00184EB3">
        <w:rPr>
          <w:rFonts w:cs="Arial"/>
        </w:rPr>
        <w:t xml:space="preserve">. W żadnym wypadku Zamawiający nie ujawni źródła pytania. </w:t>
      </w:r>
    </w:p>
    <w:p w14:paraId="6F796FCB" w14:textId="3D57E5A2" w:rsidR="000A55BC" w:rsidRPr="004B1646" w:rsidRDefault="000A55BC" w:rsidP="00D753F4">
      <w:pPr>
        <w:numPr>
          <w:ilvl w:val="2"/>
          <w:numId w:val="25"/>
        </w:numPr>
        <w:ind w:left="1276" w:hanging="709"/>
        <w:jc w:val="both"/>
        <w:rPr>
          <w:rFonts w:cs="Arial"/>
        </w:rPr>
      </w:pPr>
      <w:r w:rsidRPr="004B1646">
        <w:rPr>
          <w:rFonts w:cs="Arial"/>
        </w:rPr>
        <w:t>W uzasadn</w:t>
      </w:r>
      <w:r>
        <w:rPr>
          <w:rFonts w:cs="Arial"/>
        </w:rPr>
        <w:t xml:space="preserve">ionych przypadkach Zamawiający </w:t>
      </w:r>
      <w:r w:rsidRPr="004B1646">
        <w:rPr>
          <w:rFonts w:cs="Arial"/>
        </w:rPr>
        <w:t xml:space="preserve">może zmienić treść SIWZ. Zmiana może nastąpić w każdym czasie, przed upływem terminu do składania ofert. W przypadku wprowadzenia takiej zmiany, informacja o tym zostanie niezwłocznie zamieszczona na </w:t>
      </w:r>
      <w:r w:rsidR="00894E12">
        <w:rPr>
          <w:rFonts w:cs="Arial"/>
        </w:rPr>
        <w:t>Platformie Zakupowej Open Nexus</w:t>
      </w:r>
      <w:r w:rsidRPr="004B1646">
        <w:rPr>
          <w:rFonts w:cs="Arial"/>
        </w:rPr>
        <w:t>.</w:t>
      </w:r>
    </w:p>
    <w:p w14:paraId="20C2BAD4" w14:textId="77777777" w:rsidR="000A55BC" w:rsidRPr="004B1646" w:rsidRDefault="000A55BC" w:rsidP="000A55BC">
      <w:pPr>
        <w:pStyle w:val="Nagwek2"/>
        <w:spacing w:after="60" w:line="276" w:lineRule="auto"/>
        <w:rPr>
          <w:rFonts w:cs="Arial"/>
        </w:rPr>
      </w:pPr>
      <w:bookmarkStart w:id="10" w:name="_Toc27125473"/>
      <w:r w:rsidRPr="004B1646">
        <w:rPr>
          <w:rFonts w:cs="Arial"/>
        </w:rPr>
        <w:t>Pozostałe informacje</w:t>
      </w:r>
      <w:bookmarkEnd w:id="10"/>
    </w:p>
    <w:p w14:paraId="6986290F" w14:textId="77777777" w:rsidR="000A55BC" w:rsidRPr="004B1646" w:rsidRDefault="000A55BC" w:rsidP="000A55BC">
      <w:pPr>
        <w:numPr>
          <w:ilvl w:val="1"/>
          <w:numId w:val="25"/>
        </w:numPr>
        <w:ind w:left="709" w:hanging="709"/>
        <w:jc w:val="both"/>
        <w:rPr>
          <w:rFonts w:cs="Arial"/>
          <w:b/>
        </w:rPr>
      </w:pPr>
      <w:r w:rsidRPr="004B1646">
        <w:rPr>
          <w:rFonts w:cs="Arial"/>
        </w:rPr>
        <w:t>Zamawiający wymaga wniesienia wadium.</w:t>
      </w:r>
    </w:p>
    <w:p w14:paraId="5AE220AE" w14:textId="77777777" w:rsidR="000A55BC" w:rsidRPr="004B1646" w:rsidRDefault="000A55BC" w:rsidP="000A55BC">
      <w:pPr>
        <w:numPr>
          <w:ilvl w:val="1"/>
          <w:numId w:val="25"/>
        </w:numPr>
        <w:ind w:left="709" w:hanging="709"/>
        <w:jc w:val="both"/>
        <w:rPr>
          <w:rFonts w:cs="Arial"/>
          <w:b/>
        </w:rPr>
      </w:pPr>
      <w:r w:rsidRPr="004B1646">
        <w:rPr>
          <w:rFonts w:cs="Arial"/>
        </w:rPr>
        <w:t>Zamawiający żąda wniesienia zabezpieczenia należytego wykonania umowy.</w:t>
      </w:r>
    </w:p>
    <w:p w14:paraId="300C9332" w14:textId="77777777" w:rsidR="000A55BC" w:rsidRPr="004B1646" w:rsidRDefault="000A55BC" w:rsidP="000A55BC">
      <w:pPr>
        <w:numPr>
          <w:ilvl w:val="1"/>
          <w:numId w:val="25"/>
        </w:numPr>
        <w:ind w:left="709" w:hanging="709"/>
        <w:jc w:val="both"/>
        <w:rPr>
          <w:rFonts w:cs="Arial"/>
          <w:b/>
        </w:rPr>
      </w:pPr>
      <w:r w:rsidRPr="004B1646">
        <w:rPr>
          <w:rFonts w:cs="Arial"/>
        </w:rPr>
        <w:t>Zamawiający przewiduje możliwość udzielenia zaliczki na poczet wykonania przedmiotu zamówienia zgodnie z postanowieniami Wzoru Umowy - Część III SIWZ.</w:t>
      </w:r>
    </w:p>
    <w:p w14:paraId="6D77B2CA" w14:textId="77777777" w:rsidR="000A55BC" w:rsidRPr="004B1646" w:rsidRDefault="000A55BC" w:rsidP="000A55BC">
      <w:pPr>
        <w:numPr>
          <w:ilvl w:val="1"/>
          <w:numId w:val="25"/>
        </w:numPr>
        <w:ind w:left="709" w:hanging="709"/>
        <w:jc w:val="both"/>
        <w:rPr>
          <w:rFonts w:cs="Arial"/>
          <w:b/>
        </w:rPr>
      </w:pPr>
      <w:r w:rsidRPr="004B1646">
        <w:rPr>
          <w:rFonts w:cs="Arial"/>
        </w:rPr>
        <w:t>Rozliczenia między Zamawiającym a wykonawcą prowadzone będą w polskich złotych (PLN). Nie przewiduje się rozliczeń w walutach obcych.</w:t>
      </w:r>
    </w:p>
    <w:p w14:paraId="2412D01E" w14:textId="6485F8D0" w:rsidR="000A55BC" w:rsidRDefault="000A55BC" w:rsidP="000A55BC">
      <w:pPr>
        <w:numPr>
          <w:ilvl w:val="1"/>
          <w:numId w:val="25"/>
        </w:numPr>
        <w:ind w:left="709" w:hanging="709"/>
        <w:jc w:val="both"/>
        <w:rPr>
          <w:rFonts w:cs="Arial"/>
          <w:b/>
        </w:rPr>
      </w:pPr>
      <w:r w:rsidRPr="002920C1">
        <w:rPr>
          <w:rFonts w:cs="Arial"/>
        </w:rPr>
        <w:t xml:space="preserve">Zamawiający umożliwi wykonawcom przeprowadzenie wizji lokalnej na terenie realizacji przedmiotu zamówienia. Wykonawcy, którzy są zainteresowani udziałem w wizji lokalnej zobowiązani są zgłosić Zamawiającemu, za pośrednictwem poczty elektronicznej, chęć udziału w wizji lokalnej, z podaniem proponowanej daty i godziny przeprowadzenia wizji. Zgłoszenie powinno być przesłane Zamawiającemu z co najmniej 4 dniowym wyprzedzeniem. Zamawiający umożliwi wykonawcom przeprowadzenie wizji w proponowanym terminie lub wyznaczy inny, możliwie najszybszy termin przeprowadzenia wizji. Zamawiający każdorazowo poinformuje, w odpowiedzi na wniosek wykonawców, pocztą elektroniczną o terminie wizji. Wykonawcy uczestniczą w wizji lokalnej na swój koszt i odpowiedzialność. Zamawiający informuje, że odbycie wizji lokalnej możliwe jest w nieprzekraczalnym terminie do dnia </w:t>
      </w:r>
      <w:r w:rsidR="00C61CF7" w:rsidRPr="00DA458D">
        <w:rPr>
          <w:rFonts w:cs="Arial"/>
        </w:rPr>
        <w:t>10 stycznia 2020r.</w:t>
      </w:r>
      <w:r>
        <w:rPr>
          <w:rFonts w:cs="Arial"/>
        </w:rPr>
        <w:t>Wizja lokalna nie jest obowiązkowa</w:t>
      </w:r>
      <w:r w:rsidR="009E2B73">
        <w:rPr>
          <w:rFonts w:cs="Arial"/>
        </w:rPr>
        <w:t xml:space="preserve">, jednak w ocenie Zamawiającego stanowi istotny element, wpływający na sporządzenie oferty przy zachowaniu należytej staranności i uwzględnieniu wszelkich kosztów, związanych z realizacją niniejszego zamówienia </w:t>
      </w:r>
      <w:r>
        <w:rPr>
          <w:rFonts w:cs="Arial"/>
        </w:rPr>
        <w:t>.</w:t>
      </w:r>
    </w:p>
    <w:p w14:paraId="435AE5E3" w14:textId="77777777" w:rsidR="00D753F4" w:rsidRPr="00D753F4" w:rsidRDefault="000A55BC" w:rsidP="00D755AA">
      <w:pPr>
        <w:numPr>
          <w:ilvl w:val="1"/>
          <w:numId w:val="25"/>
        </w:numPr>
        <w:spacing w:before="240" w:after="240"/>
        <w:ind w:left="0" w:firstLine="0"/>
        <w:jc w:val="both"/>
        <w:rPr>
          <w:b/>
        </w:rPr>
      </w:pPr>
      <w:bookmarkStart w:id="11" w:name="_Hlk524596455"/>
      <w:r w:rsidRPr="004B1646">
        <w:rPr>
          <w:rFonts w:cs="Arial"/>
        </w:rPr>
        <w:lastRenderedPageBreak/>
        <w:t>Zamawiający zgodnie z art. 29 ust. 3a PZP wymaga zatrudnienia na podstawie umowy o pracę przez Wykonawcę lub podwykonawcę osób na stanowiskach montażowych, instalacyjnych, robotniczych, kierowców, operatorów i osób wykonujących innego rodzaju pra</w:t>
      </w:r>
      <w:r>
        <w:rPr>
          <w:rFonts w:cs="Arial"/>
        </w:rPr>
        <w:t xml:space="preserve">ce fizyczne na terenie budowy. </w:t>
      </w:r>
      <w:r w:rsidRPr="004B1646">
        <w:rPr>
          <w:rFonts w:cs="Arial"/>
        </w:rPr>
        <w:t>W razie wątpliwości obowiązek zatrudnienia na umowy o pracę nie dotyczy w szczególności kierowników projektu, kierowników budowy/robót budowlanych oraz projektantów</w:t>
      </w:r>
      <w:bookmarkEnd w:id="11"/>
      <w:r w:rsidRPr="004B1646">
        <w:rPr>
          <w:rFonts w:cs="Arial"/>
        </w:rPr>
        <w:t>.</w:t>
      </w:r>
    </w:p>
    <w:p w14:paraId="66FB8D70" w14:textId="11320F62" w:rsidR="000A55BC" w:rsidRPr="000E37CF" w:rsidRDefault="000A55BC" w:rsidP="00D753F4">
      <w:pPr>
        <w:spacing w:before="240" w:after="240"/>
        <w:jc w:val="both"/>
        <w:rPr>
          <w:b/>
        </w:rPr>
      </w:pPr>
      <w:r w:rsidRPr="000E37CF">
        <w:rPr>
          <w:b/>
        </w:rPr>
        <w:t>WARUNKI UDZIAŁU W POSTĘPOWANIU</w:t>
      </w:r>
    </w:p>
    <w:p w14:paraId="5B6DEE42" w14:textId="77777777" w:rsidR="000A55BC" w:rsidRPr="004B1646" w:rsidRDefault="000A55BC" w:rsidP="000A55BC">
      <w:pPr>
        <w:pStyle w:val="Nagwek2"/>
        <w:spacing w:after="60" w:line="276" w:lineRule="auto"/>
        <w:rPr>
          <w:rFonts w:cs="Arial"/>
        </w:rPr>
      </w:pPr>
      <w:bookmarkStart w:id="12" w:name="_Toc27125474"/>
      <w:r w:rsidRPr="004B1646">
        <w:rPr>
          <w:rFonts w:cs="Arial"/>
        </w:rPr>
        <w:t>Warunki ubiegania się o udzielenie zamówienia.</w:t>
      </w:r>
      <w:bookmarkEnd w:id="12"/>
    </w:p>
    <w:p w14:paraId="235A46D9" w14:textId="77777777" w:rsidR="000A55BC" w:rsidRPr="004B1646" w:rsidRDefault="000A55BC" w:rsidP="000A55BC">
      <w:pPr>
        <w:rPr>
          <w:rFonts w:cs="Arial"/>
        </w:rPr>
      </w:pPr>
      <w:r w:rsidRPr="004B1646">
        <w:rPr>
          <w:rFonts w:cs="Arial"/>
        </w:rPr>
        <w:t>O udzielenie zamówienia mogą się ubiegać wykonawcy, którzy:</w:t>
      </w:r>
    </w:p>
    <w:p w14:paraId="595CC9BF" w14:textId="77777777" w:rsidR="000A55BC" w:rsidRPr="004B1646" w:rsidRDefault="000A55BC" w:rsidP="000A55BC">
      <w:pPr>
        <w:numPr>
          <w:ilvl w:val="1"/>
          <w:numId w:val="25"/>
        </w:numPr>
        <w:ind w:left="709" w:hanging="709"/>
        <w:jc w:val="both"/>
        <w:rPr>
          <w:rFonts w:cs="Arial"/>
        </w:rPr>
      </w:pPr>
      <w:r w:rsidRPr="004B1646">
        <w:rPr>
          <w:rFonts w:cs="Arial"/>
        </w:rPr>
        <w:t>Nie podlegają wykluczeniu na podstawie art. 24 ust. 1 PZP</w:t>
      </w:r>
      <w:r>
        <w:rPr>
          <w:rFonts w:cs="Arial"/>
        </w:rPr>
        <w:t xml:space="preserve"> </w:t>
      </w:r>
      <w:r w:rsidRPr="00752D1E">
        <w:rPr>
          <w:rFonts w:cs="Arial"/>
        </w:rPr>
        <w:t>z uwzględnieniem art. 133 ust. 4</w:t>
      </w:r>
      <w:r>
        <w:rPr>
          <w:rFonts w:cs="Arial"/>
        </w:rPr>
        <w:t xml:space="preserve"> PZP</w:t>
      </w:r>
      <w:r w:rsidRPr="004B1646">
        <w:rPr>
          <w:rFonts w:cs="Arial"/>
        </w:rPr>
        <w:t xml:space="preserve">. </w:t>
      </w:r>
    </w:p>
    <w:p w14:paraId="57B49933" w14:textId="77777777" w:rsidR="000A55BC" w:rsidRPr="004B1646" w:rsidRDefault="000A55BC" w:rsidP="000A55BC">
      <w:pPr>
        <w:numPr>
          <w:ilvl w:val="1"/>
          <w:numId w:val="25"/>
        </w:numPr>
        <w:ind w:left="709" w:hanging="709"/>
        <w:jc w:val="both"/>
        <w:rPr>
          <w:rFonts w:cs="Arial"/>
        </w:rPr>
      </w:pPr>
      <w:r w:rsidRPr="004B1646">
        <w:rPr>
          <w:rFonts w:cs="Arial"/>
        </w:rPr>
        <w:t>Zamawiający wykluczy także Wykonawcę podlegającego wykluczeniu na podstawie art. 24 ust. 5 pkt 1 PZP, pkt 4 PZP i pkt 8 PZP, tj.:</w:t>
      </w:r>
    </w:p>
    <w:p w14:paraId="46661A2F" w14:textId="77777777" w:rsidR="000A55BC" w:rsidRPr="004B1646" w:rsidRDefault="000A55BC" w:rsidP="00DE0262">
      <w:pPr>
        <w:numPr>
          <w:ilvl w:val="2"/>
          <w:numId w:val="25"/>
        </w:numPr>
        <w:ind w:left="1134" w:hanging="709"/>
        <w:jc w:val="both"/>
        <w:rPr>
          <w:rFonts w:cs="Arial"/>
        </w:rPr>
      </w:pPr>
      <w:r w:rsidRPr="004B1646">
        <w:rPr>
          <w:rFonts w:cs="Arial"/>
        </w:rPr>
        <w:t>Wykonawcę, w stosunku do którego otwarto likwidację, w zatwierdzonym przez sąd układzie w postępowaniu restrukturyzacyjnym jest przewidziane zaspokojenie wierzycieli przez likwidacje jego majątku lub sąd zatwierdził likwidację jego majątku w trybie art., 332 ust. 1 ustawy z dnia 15 maja 2015 r. – Prawo restrukturyzacyjne lub którego upadłość ogłoszono, z wyjątkiem Wykonawcy, który po ogłoszeniu upadłości zawarł układ zatwierdzony prawomocnym postanowieniem sądu, jeżeli układ nie przewiduje zaspokojenia wierzycieli przez likwidację majątku upadłego, chyba że sąd zatwierdził likwidację jego majątku w trybie art. 366 ust. 1 ustawy z dnia 28 lutego 2003 r.  – Prawo upadłościowe;</w:t>
      </w:r>
    </w:p>
    <w:p w14:paraId="5607630D" w14:textId="77777777" w:rsidR="000A55BC" w:rsidRPr="00900609" w:rsidRDefault="000A55BC" w:rsidP="00DE0262">
      <w:pPr>
        <w:numPr>
          <w:ilvl w:val="2"/>
          <w:numId w:val="25"/>
        </w:numPr>
        <w:ind w:left="1134" w:hanging="709"/>
        <w:jc w:val="both"/>
        <w:rPr>
          <w:rFonts w:cs="Arial"/>
        </w:rPr>
      </w:pPr>
      <w:r w:rsidRPr="00900609">
        <w:rPr>
          <w:rFonts w:cs="Arial"/>
        </w:rPr>
        <w:t>Wykonawcę, który, z przyczyn leżących po jego stronie, nie wykonał albo nienależycie wykonał w istotnym stopniu wcześniejszą umowę w sprawie zamówienia publicznego lub umowę koncesji, zawartą z Zamawiającym, o którym mowa w art. 3 ust. 1 pkt 1–4, PZP co doprowadziło do rozwiązania umowy lub zasądzenia odszkodowania;</w:t>
      </w:r>
    </w:p>
    <w:p w14:paraId="746FCBBA" w14:textId="77777777" w:rsidR="000A55BC" w:rsidRPr="004B1646" w:rsidRDefault="000A55BC" w:rsidP="00DE0262">
      <w:pPr>
        <w:numPr>
          <w:ilvl w:val="2"/>
          <w:numId w:val="25"/>
        </w:numPr>
        <w:ind w:left="1134" w:hanging="709"/>
        <w:jc w:val="both"/>
        <w:rPr>
          <w:rFonts w:cs="Arial"/>
        </w:rPr>
      </w:pPr>
      <w:r w:rsidRPr="004B1646">
        <w:rPr>
          <w:rFonts w:cs="Arial"/>
        </w:rPr>
        <w:t xml:space="preserve">Wykonawcę, który naruszył obowiązki dotyczące płatności podatków, opłat lub składek na ubezpieczenia społeczne lub zdrowotne, co Zamawiający jest w stanie wykazać za pomocą stosownych środków dowodowych, z wyjątkiem przypadku, o którym </w:t>
      </w:r>
      <w:r w:rsidRPr="00CF4EFA">
        <w:rPr>
          <w:rFonts w:cs="Arial"/>
        </w:rPr>
        <w:t>mowa w art. 24 ust. 1 pkt 15 PZP, chyba</w:t>
      </w:r>
      <w:r w:rsidRPr="004B1646">
        <w:rPr>
          <w:rFonts w:cs="Arial"/>
        </w:rPr>
        <w:t xml:space="preserve"> że wykonawca dokonał płatności należnych podatków, opłat lub składek na ubezpieczenia społeczne lub zdrowotne wraz z odsetkami lub grzywnami lub zawarł wiążące porozumienie w sprawie spłaty tych należności.</w:t>
      </w:r>
    </w:p>
    <w:p w14:paraId="7FE78EE2" w14:textId="77777777" w:rsidR="000A55BC" w:rsidRPr="004B1646" w:rsidRDefault="000A55BC" w:rsidP="000A55BC">
      <w:pPr>
        <w:numPr>
          <w:ilvl w:val="1"/>
          <w:numId w:val="25"/>
        </w:numPr>
        <w:ind w:left="709" w:hanging="709"/>
        <w:jc w:val="both"/>
        <w:rPr>
          <w:rFonts w:cs="Arial"/>
        </w:rPr>
      </w:pPr>
      <w:r w:rsidRPr="004B1646">
        <w:rPr>
          <w:rFonts w:cs="Arial"/>
        </w:rPr>
        <w:t xml:space="preserve">Wykonawca, który podlega wykluczeniu na podstawie </w:t>
      </w:r>
      <w:r w:rsidRPr="00CF4EFA">
        <w:rPr>
          <w:rFonts w:cs="Arial"/>
        </w:rPr>
        <w:t>art. 24 ust. 1 pkt 13  i 14 oraz 16-20  lub ust. 5 PZP</w:t>
      </w:r>
      <w:r w:rsidRPr="004B1646">
        <w:rPr>
          <w:rFonts w:cs="Arial"/>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współprace z organami ścigania oraz podjęcie konkretnych środków technicznych, organizacyjnych i kadrowych, które </w:t>
      </w:r>
      <w:r w:rsidRPr="004B1646">
        <w:rPr>
          <w:rFonts w:cs="Arial"/>
        </w:rPr>
        <w:lastRenderedPageBreak/>
        <w:t>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14:paraId="71617F17" w14:textId="77777777" w:rsidR="000A55BC" w:rsidRPr="004B1646" w:rsidRDefault="000A55BC" w:rsidP="000A55BC">
      <w:pPr>
        <w:numPr>
          <w:ilvl w:val="1"/>
          <w:numId w:val="25"/>
        </w:numPr>
        <w:ind w:left="709" w:hanging="709"/>
        <w:jc w:val="both"/>
        <w:rPr>
          <w:rFonts w:cs="Arial"/>
        </w:rPr>
      </w:pPr>
      <w:r w:rsidRPr="004B1646">
        <w:rPr>
          <w:rFonts w:cs="Arial"/>
        </w:rPr>
        <w:t>Wykonawca nie podlega wykluczeniu, jeżeli Zamawiający, uwzględniając wagę i szczególne okoliczności czynu Wykonawcy, uzna za wystarczające dowody przedstawione na podstawie punktu powyżej.</w:t>
      </w:r>
    </w:p>
    <w:p w14:paraId="44559376" w14:textId="77777777" w:rsidR="000A55BC" w:rsidRPr="004B1646" w:rsidRDefault="000A55BC" w:rsidP="000A55BC">
      <w:pPr>
        <w:numPr>
          <w:ilvl w:val="1"/>
          <w:numId w:val="25"/>
        </w:numPr>
        <w:ind w:left="709" w:hanging="709"/>
        <w:jc w:val="both"/>
        <w:rPr>
          <w:rFonts w:cs="Arial"/>
        </w:rPr>
      </w:pPr>
      <w:r w:rsidRPr="004B1646">
        <w:rPr>
          <w:rFonts w:cs="Arial"/>
          <w:szCs w:val="22"/>
        </w:rPr>
        <w:t>Spełniają warunki, określone przez Zamawiającego na podstawie art. 22 ust. 1 PZP.</w:t>
      </w:r>
    </w:p>
    <w:p w14:paraId="2206E452" w14:textId="77777777" w:rsidR="000A55BC" w:rsidRPr="004B1646" w:rsidRDefault="000A55BC" w:rsidP="000A55BC">
      <w:pPr>
        <w:numPr>
          <w:ilvl w:val="1"/>
          <w:numId w:val="25"/>
        </w:numPr>
        <w:ind w:left="709" w:hanging="709"/>
        <w:jc w:val="both"/>
        <w:rPr>
          <w:rFonts w:cs="Arial"/>
        </w:rPr>
      </w:pPr>
      <w:r w:rsidRPr="004B1646">
        <w:rPr>
          <w:rFonts w:cs="Arial"/>
        </w:rPr>
        <w:t>Zamawiający określa następujące warunki udziału w postępowaniu co do sytuacji ekonomicznej lub finansowej wykonawcy:</w:t>
      </w:r>
    </w:p>
    <w:p w14:paraId="7D71D814" w14:textId="61BB5650" w:rsidR="000A55BC" w:rsidRPr="004B1646" w:rsidRDefault="000A55BC" w:rsidP="00BE49A7">
      <w:pPr>
        <w:numPr>
          <w:ilvl w:val="2"/>
          <w:numId w:val="25"/>
        </w:numPr>
        <w:ind w:left="1701" w:hanging="709"/>
        <w:jc w:val="both"/>
        <w:rPr>
          <w:rFonts w:cs="Arial"/>
        </w:rPr>
      </w:pPr>
      <w:r w:rsidRPr="004B1646">
        <w:rPr>
          <w:rFonts w:cs="Arial"/>
        </w:rPr>
        <w:t>posiada odpowiedni</w:t>
      </w:r>
      <w:r>
        <w:rPr>
          <w:rFonts w:cs="Arial"/>
        </w:rPr>
        <w:t>e</w:t>
      </w:r>
      <w:r w:rsidRPr="004B1646">
        <w:rPr>
          <w:rFonts w:cs="Arial"/>
        </w:rPr>
        <w:t xml:space="preserve"> do wykonania przedmiotowego zamówienia środki finansowe lub zdolność kredytową</w:t>
      </w:r>
      <w:r>
        <w:rPr>
          <w:rFonts w:cs="Arial"/>
        </w:rPr>
        <w:t xml:space="preserve">, tj. co najmniej: </w:t>
      </w:r>
      <w:r w:rsidR="00004C43" w:rsidRPr="00BE49A7">
        <w:rPr>
          <w:rFonts w:cs="Arial"/>
          <w:b/>
        </w:rPr>
        <w:t xml:space="preserve">10 </w:t>
      </w:r>
      <w:r w:rsidRPr="00BE49A7">
        <w:rPr>
          <w:rFonts w:cs="Arial"/>
          <w:b/>
        </w:rPr>
        <w:t>000 000,00 PLN</w:t>
      </w:r>
      <w:r w:rsidRPr="004B1646">
        <w:rPr>
          <w:rFonts w:cs="Arial"/>
        </w:rPr>
        <w:t xml:space="preserve">. </w:t>
      </w:r>
    </w:p>
    <w:p w14:paraId="137B839C" w14:textId="7874A836" w:rsidR="000A55BC" w:rsidRPr="004B1646" w:rsidRDefault="000A55BC" w:rsidP="00BE49A7">
      <w:pPr>
        <w:ind w:left="1701"/>
        <w:jc w:val="both"/>
        <w:rPr>
          <w:rFonts w:cs="Arial"/>
        </w:rPr>
      </w:pPr>
      <w:r w:rsidRPr="004B1646">
        <w:rPr>
          <w:rFonts w:cs="Arial"/>
        </w:rPr>
        <w:t xml:space="preserve">W przypadku konsorcjum, dopuszcza się sumowanie zdolności kredytowej poszczególnych członków konsorcjum, </w:t>
      </w:r>
      <w:r w:rsidRPr="00BE49A7">
        <w:rPr>
          <w:rFonts w:cs="Arial"/>
          <w:u w:val="single"/>
        </w:rPr>
        <w:t>przy czym przynajmniej jeden z</w:t>
      </w:r>
      <w:r w:rsidR="00BE49A7">
        <w:rPr>
          <w:rFonts w:cs="Arial"/>
          <w:u w:val="single"/>
        </w:rPr>
        <w:t> </w:t>
      </w:r>
      <w:r w:rsidRPr="00BE49A7">
        <w:rPr>
          <w:rFonts w:cs="Arial"/>
          <w:u w:val="single"/>
        </w:rPr>
        <w:t>członków konsorcjum musi dysponować zdolnością kredytową w</w:t>
      </w:r>
      <w:r w:rsidR="00BE49A7">
        <w:rPr>
          <w:rFonts w:cs="Arial"/>
          <w:u w:val="single"/>
        </w:rPr>
        <w:t> </w:t>
      </w:r>
      <w:r w:rsidRPr="00BE49A7">
        <w:rPr>
          <w:rFonts w:cs="Arial"/>
          <w:u w:val="single"/>
        </w:rPr>
        <w:t xml:space="preserve">wysokości min. </w:t>
      </w:r>
      <w:r w:rsidR="00004C43" w:rsidRPr="00BE49A7">
        <w:rPr>
          <w:rFonts w:cs="Arial"/>
          <w:b/>
          <w:u w:val="single"/>
        </w:rPr>
        <w:t>5 </w:t>
      </w:r>
      <w:r w:rsidRPr="00BE49A7">
        <w:rPr>
          <w:rFonts w:cs="Arial"/>
          <w:b/>
          <w:u w:val="single"/>
        </w:rPr>
        <w:t>000 000, 00 PLN</w:t>
      </w:r>
      <w:r w:rsidRPr="004B1646">
        <w:rPr>
          <w:rFonts w:cs="Arial"/>
        </w:rPr>
        <w:t xml:space="preserve"> </w:t>
      </w:r>
    </w:p>
    <w:p w14:paraId="49657BAF" w14:textId="526CC062" w:rsidR="000A55BC" w:rsidRPr="004B1646" w:rsidRDefault="000A55BC" w:rsidP="00BE49A7">
      <w:pPr>
        <w:ind w:left="1701"/>
        <w:rPr>
          <w:rFonts w:cs="Arial"/>
        </w:rPr>
      </w:pPr>
    </w:p>
    <w:p w14:paraId="5546B9A5" w14:textId="2E6622A9" w:rsidR="000A55BC" w:rsidRPr="004B1646" w:rsidRDefault="000A55BC" w:rsidP="00BE49A7">
      <w:pPr>
        <w:ind w:left="993"/>
        <w:jc w:val="both"/>
        <w:rPr>
          <w:rFonts w:cs="Arial"/>
          <w:i/>
          <w:iCs/>
          <w:sz w:val="20"/>
          <w:szCs w:val="20"/>
        </w:rPr>
      </w:pPr>
      <w:r w:rsidRPr="004B1646">
        <w:rPr>
          <w:rFonts w:cs="Arial"/>
          <w:b/>
          <w:i/>
          <w:iCs/>
          <w:sz w:val="20"/>
          <w:szCs w:val="20"/>
        </w:rPr>
        <w:t>Uwaga:</w:t>
      </w:r>
      <w:r w:rsidRPr="004B1646">
        <w:rPr>
          <w:rFonts w:cs="Arial"/>
          <w:i/>
          <w:iCs/>
          <w:sz w:val="20"/>
          <w:szCs w:val="20"/>
        </w:rPr>
        <w:t xml:space="preserve"> W przypadku, kiedy kwoty będą podane w walucie innej niż PLN, Zamawiający w</w:t>
      </w:r>
      <w:r w:rsidR="00BE49A7">
        <w:rPr>
          <w:rFonts w:cs="Arial"/>
          <w:i/>
          <w:iCs/>
          <w:sz w:val="20"/>
          <w:szCs w:val="20"/>
        </w:rPr>
        <w:t> </w:t>
      </w:r>
      <w:r w:rsidRPr="004B1646">
        <w:rPr>
          <w:rFonts w:cs="Arial"/>
          <w:i/>
          <w:iCs/>
          <w:sz w:val="20"/>
          <w:szCs w:val="20"/>
        </w:rPr>
        <w:t>celu oceny spełnienia warunku dokona ich przeliczenia na PLN według średniego kursu NBP na dzień, w którym opublikowano ogłoszenie o zamówieniu w Dzienniku Urzędowym Unii Europejskiej. Jeżeli w dniu opublikowania ogłoszenia o zamówieniu w Dzienniku Urzędowym Unii Europejskiej, Narodowy Bank Polski nie opublikuje tabeli kursów walut, Zamawiający przyjmie kurs przeliczeniowy według ostatniej tabeli kursów NBP, opublikowanej przed dniem publikacji ogłoszenia o zamówieniu w Dzienniku Urzędowym Unii Europejskiej.</w:t>
      </w:r>
    </w:p>
    <w:p w14:paraId="154CDD50" w14:textId="77777777" w:rsidR="000A55BC" w:rsidRPr="004B1646" w:rsidRDefault="000A55BC" w:rsidP="000A55BC">
      <w:pPr>
        <w:jc w:val="both"/>
        <w:rPr>
          <w:rFonts w:cs="Arial"/>
        </w:rPr>
      </w:pPr>
    </w:p>
    <w:p w14:paraId="40D30EE5" w14:textId="77777777" w:rsidR="000A55BC" w:rsidRPr="004B1646" w:rsidRDefault="000A55BC" w:rsidP="000A55BC">
      <w:pPr>
        <w:numPr>
          <w:ilvl w:val="1"/>
          <w:numId w:val="25"/>
        </w:numPr>
        <w:ind w:left="709" w:hanging="709"/>
        <w:jc w:val="both"/>
        <w:rPr>
          <w:rFonts w:cs="Arial"/>
        </w:rPr>
      </w:pPr>
      <w:r w:rsidRPr="004B1646">
        <w:rPr>
          <w:rFonts w:cs="Arial"/>
        </w:rPr>
        <w:t>Zamawiający określa następujące warunki udziału w postępowaniu co do zdolności technicznej lub zawodowej:</w:t>
      </w:r>
    </w:p>
    <w:p w14:paraId="401E2963" w14:textId="51DC4949" w:rsidR="004508C1" w:rsidRDefault="000A55BC" w:rsidP="00A47047">
      <w:pPr>
        <w:numPr>
          <w:ilvl w:val="2"/>
          <w:numId w:val="25"/>
        </w:numPr>
        <w:ind w:left="1276" w:hanging="709"/>
        <w:jc w:val="both"/>
        <w:rPr>
          <w:rFonts w:cs="Arial"/>
        </w:rPr>
      </w:pPr>
      <w:r w:rsidRPr="00BA0EBD">
        <w:rPr>
          <w:rFonts w:cs="Arial"/>
        </w:rPr>
        <w:t xml:space="preserve">Wykonawca musi wykazać, że wykonał terminowo i należycie, w okresie ostatnich </w:t>
      </w:r>
      <w:r w:rsidRPr="00A47047">
        <w:rPr>
          <w:rFonts w:cs="Arial"/>
          <w:b/>
        </w:rPr>
        <w:t>10 lat</w:t>
      </w:r>
      <w:r w:rsidRPr="00BA0EBD">
        <w:rPr>
          <w:rFonts w:cs="Arial"/>
        </w:rPr>
        <w:t xml:space="preserve"> przed upływem terminu składania ofert, a jeżeli okres prowadzenia działalności jest krótszy, w tym okresie, </w:t>
      </w:r>
      <w:r w:rsidRPr="00A47047">
        <w:rPr>
          <w:rFonts w:cs="Arial"/>
          <w:b/>
        </w:rPr>
        <w:t>w formule „pod klucz” co</w:t>
      </w:r>
      <w:r w:rsidR="00A47047">
        <w:rPr>
          <w:rFonts w:cs="Arial"/>
          <w:b/>
        </w:rPr>
        <w:t> </w:t>
      </w:r>
      <w:r w:rsidRPr="00A47047">
        <w:rPr>
          <w:rFonts w:cs="Arial"/>
          <w:b/>
        </w:rPr>
        <w:t>najmniej jedno zamówienie polegające na budowie kotłowni gazowej o</w:t>
      </w:r>
      <w:r w:rsidR="00A47047">
        <w:rPr>
          <w:rFonts w:cs="Arial"/>
          <w:b/>
        </w:rPr>
        <w:t> </w:t>
      </w:r>
      <w:r w:rsidRPr="00A47047">
        <w:rPr>
          <w:rFonts w:cs="Arial"/>
          <w:b/>
        </w:rPr>
        <w:t xml:space="preserve">mocy nie mniejszej niż 30 </w:t>
      </w:r>
      <w:proofErr w:type="spellStart"/>
      <w:r w:rsidRPr="00A47047">
        <w:rPr>
          <w:rFonts w:cs="Arial"/>
          <w:b/>
        </w:rPr>
        <w:t>MWt</w:t>
      </w:r>
      <w:proofErr w:type="spellEnd"/>
      <w:r w:rsidRPr="00A47047">
        <w:rPr>
          <w:rFonts w:cs="Arial"/>
          <w:b/>
        </w:rPr>
        <w:t>. Formuła „pod klucz” oznacza: zaprojektowanie, dostawa, montaż, budowa, uruchomienie, osiągnięcie gwarantowanych parametrów technicznych i przekazanie do eksploatacji.</w:t>
      </w:r>
    </w:p>
    <w:p w14:paraId="220F3F11"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14:paraId="3DF3353C"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 xml:space="preserve">Wykonawca w celu potwierdzenia spełniania warunków, o których mowa w pkt. </w:t>
      </w:r>
      <w:r>
        <w:rPr>
          <w:rFonts w:cs="Arial"/>
        </w:rPr>
        <w:t xml:space="preserve">11.6 </w:t>
      </w:r>
      <w:r>
        <w:rPr>
          <w:rFonts w:cs="Arial"/>
        </w:rPr>
        <w:br/>
        <w:t xml:space="preserve">i </w:t>
      </w:r>
      <w:r w:rsidRPr="004B1646">
        <w:rPr>
          <w:rFonts w:cs="Arial"/>
        </w:rPr>
        <w:t xml:space="preserve">11.7, może polegać na zdolnościach technicznych lub zawodowych lub sytuacji </w:t>
      </w:r>
      <w:r w:rsidRPr="004B1646">
        <w:rPr>
          <w:rFonts w:cs="Arial"/>
        </w:rPr>
        <w:lastRenderedPageBreak/>
        <w:t xml:space="preserve">finansowej lub ekonomicznej innych podmiotów, niezależnie od charakteru prawnego łączących go z nim stosunków prawnych. </w:t>
      </w:r>
    </w:p>
    <w:p w14:paraId="364E1245"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 Zamawiający oceni, czy udostępniane Wykonawcy zasoby przez inne podmioty, pozwalają na wykazanie przez Wykonawcę spełniania warunków udziału w postępowaniu oraz zbada, czy nie zachodzą wobec tego podmiotu podstawy wykluczenia, o których mowa w pkt 11.1 i 11.2. Wykonawca, który powołuje się na zasoby innych podmiotów na zasadach określonych w art. 22a ustawy PZP, w celu wykazania braku istnienia wobec nich podstaw wykluczenia, przedstawi w odniesieniu do tych podmiotów dokumenty w zakresie tożsamym z dokumentami jakich Zamawiający wymaga od Wykonawcy. W odniesieniu do warunków dotyczących wykształcenia, kwalifikacji zawodowych lub doświadczenia, Wykonawcy mogą polegać na zdolnościach innych podmiotów, jeśli podmioty te zrealizują usługi, do realizacji których te zdolności są wymagane.</w:t>
      </w:r>
    </w:p>
    <w:p w14:paraId="6C1FA1E1"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 xml:space="preserve">Wykonawca, </w:t>
      </w:r>
      <w:r>
        <w:rPr>
          <w:rFonts w:cs="Arial"/>
        </w:rPr>
        <w:t xml:space="preserve">który powołuje się na </w:t>
      </w:r>
      <w:r w:rsidRPr="004B1646">
        <w:rPr>
          <w:rFonts w:cs="Arial"/>
        </w:rPr>
        <w:t>zasoby innych podmiotów na zasadach określonych w art. 22a ustawy PZP, wraz z ofertą składa JEDZ podmiotu / podmiotów udostępniającego/udostępniających zasoby podpisany przez każdy z tych podmiotów zgodnie z instrukcją wypełniania JEDZ umieszczoną w pkt 12.1.</w:t>
      </w:r>
    </w:p>
    <w:p w14:paraId="14921327"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Jeżeli zdolności techniczne lub zawodowe lub sytuacja ekonomiczna lub finansowa, podmiotu, o którym mowa w pkt 11.9, nie potwierdzają spełnienia przez Wykonawcę warunków udziału w postępowaniu lub zachodzą wobec tych podmiotów podstawy wykluczenia, Zamawiający żąda, aby Wykonawca w terminie określonym przez Zamawiającego zastąpił ten podmiot innym podmiotem lub podmiotami lub zobowiązał się do osobistego wykonania odpowiedniej części zamówienia, jeżeli wykaże zdolności techniczne lub zawodowe lub sytuację finansową lub ekonomiczną, o których mowa w pkt 11.6 i 11.7.</w:t>
      </w:r>
    </w:p>
    <w:p w14:paraId="42F56D8C"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Zamawiający żąda wskazania przez Wykonawcę części zamówienia, których wykonanie zamierza powierzyć podwykonawcom i podania firm tych podwykonawców w JEDZ w miejscu na to przewidzianym.</w:t>
      </w:r>
    </w:p>
    <w:p w14:paraId="5C787E68" w14:textId="77777777" w:rsidR="000A55BC" w:rsidRPr="004B1646" w:rsidRDefault="000A55BC" w:rsidP="000A55BC">
      <w:pPr>
        <w:pStyle w:val="Akapitzlist"/>
        <w:spacing w:before="0" w:after="60"/>
        <w:ind w:left="709"/>
        <w:rPr>
          <w:rFonts w:cs="Arial"/>
        </w:rPr>
      </w:pPr>
      <w:r w:rsidRPr="004B1646">
        <w:rPr>
          <w:rFonts w:cs="Arial"/>
        </w:rPr>
        <w:t>Jeżeli zmiana albo rezygnacja z podwykonawcy dotyczy podmiotu, na którego zasoby Wykonawca powoływał się, na zasadach określonych w art. 22a ust. 1 PZP, w celu wykazania spełniania warunków udziału w postępowaniu, Wykonawca jest obowiązany wykazać Zamawiającemu, że proponowany inny podwykonawca lub Wykonawca samodzielnie spełnia je w stopniu nie mniejszym niż podwykonawca, którego zasoby Wykonawca powoływał się w trakcie Postępowania o udzielenie zamówienia.</w:t>
      </w:r>
    </w:p>
    <w:p w14:paraId="159640DD"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Zamawiający oceni spełnienie przez Wykonawcę warunków udziału w Postępowaniu stwierdzeniem: „spełnia” lub „nie spełnia” w oparciu o wymagane dokumenty i oświadczenia oraz zawarte w nich informacje.</w:t>
      </w:r>
    </w:p>
    <w:p w14:paraId="40431309" w14:textId="77777777" w:rsidR="000A55BC" w:rsidRPr="004B1646" w:rsidRDefault="000A55BC" w:rsidP="000A55BC">
      <w:pPr>
        <w:pStyle w:val="Nagwek2"/>
        <w:spacing w:after="60" w:line="276" w:lineRule="auto"/>
        <w:rPr>
          <w:rFonts w:cs="Arial"/>
        </w:rPr>
      </w:pPr>
      <w:bookmarkStart w:id="13" w:name="_Toc27125475"/>
      <w:r w:rsidRPr="004B1646">
        <w:rPr>
          <w:rFonts w:cs="Arial"/>
        </w:rPr>
        <w:t>Wykaz oświadczeń lub dokumentów, potwierdzających spełnianie warunków udziału w postępowaniu oraz brak podstaw wykluczenia.</w:t>
      </w:r>
      <w:bookmarkEnd w:id="13"/>
    </w:p>
    <w:p w14:paraId="683E1550" w14:textId="77777777" w:rsidR="000A55BC" w:rsidRPr="004B1646" w:rsidRDefault="000A55BC" w:rsidP="000A55BC">
      <w:pPr>
        <w:pStyle w:val="Akapitzlist"/>
        <w:spacing w:before="0" w:after="60"/>
        <w:ind w:left="0"/>
        <w:rPr>
          <w:rFonts w:cs="Arial"/>
          <w:b/>
          <w:u w:val="single"/>
        </w:rPr>
      </w:pPr>
      <w:r w:rsidRPr="004B1646">
        <w:rPr>
          <w:rFonts w:cs="Arial"/>
          <w:b/>
          <w:u w:val="single"/>
        </w:rPr>
        <w:t>Dokumenty i oświadczenia składane wraz z ofertą</w:t>
      </w:r>
    </w:p>
    <w:p w14:paraId="30C47E1F" w14:textId="31075C05" w:rsidR="000A55BC" w:rsidRPr="004B1646" w:rsidRDefault="000A55BC" w:rsidP="000A55BC">
      <w:pPr>
        <w:pStyle w:val="Akapitzlist"/>
        <w:numPr>
          <w:ilvl w:val="1"/>
          <w:numId w:val="25"/>
        </w:numPr>
        <w:spacing w:before="0" w:after="60"/>
        <w:ind w:left="709" w:hanging="709"/>
        <w:rPr>
          <w:rFonts w:cs="Arial"/>
          <w:b/>
          <w:u w:val="single"/>
        </w:rPr>
      </w:pPr>
      <w:r w:rsidRPr="004B1646">
        <w:rPr>
          <w:rFonts w:cs="Arial"/>
        </w:rPr>
        <w:lastRenderedPageBreak/>
        <w:t>Wykonawca, w celu wstępnego potwierdzenia, że nie podlega wykluczeniu oraz spełnia warunki udziału w Postępowaniu, wraz z ofertą (tj. w szczególności wraz z wypełnionym Załącznikie</w:t>
      </w:r>
      <w:r w:rsidR="00880692">
        <w:rPr>
          <w:rFonts w:cs="Arial"/>
        </w:rPr>
        <w:t>m nr I.A1, Załącznikiem nr I.A2)</w:t>
      </w:r>
      <w:r w:rsidR="00880692" w:rsidRPr="004B1646">
        <w:rPr>
          <w:rFonts w:cs="Arial"/>
        </w:rPr>
        <w:t xml:space="preserve"> </w:t>
      </w:r>
      <w:r w:rsidRPr="004B1646">
        <w:rPr>
          <w:rFonts w:cs="Arial"/>
        </w:rPr>
        <w:t xml:space="preserve">, składa aktualne na dzień składania ofert oświadczenie własne w formie wypełnionego i podpisanego bezpiecznym podpisem elektronicznym Jednolitego Europejskiego Dokumentu Zamówienia (JEDZ). Instrukcja wypełnienia formularza JEDZ dostępna jest na stronie internetowej: </w:t>
      </w:r>
      <w:hyperlink r:id="rId12" w:history="1">
        <w:r w:rsidRPr="004B1646">
          <w:rPr>
            <w:rStyle w:val="Hipercze"/>
            <w:rFonts w:eastAsiaTheme="majorEastAsia" w:cs="Arial"/>
          </w:rPr>
          <w:t>https://www.uzp.gov.pl/__data/assets/pdf_file/0015/32415/Instrukcja-wypelniania-JEDZ-ESPD.pdf</w:t>
        </w:r>
      </w:hyperlink>
    </w:p>
    <w:p w14:paraId="7D273FDA" w14:textId="24C9D08B" w:rsidR="000A55BC" w:rsidRPr="00E11F86" w:rsidRDefault="000A55BC" w:rsidP="00FB502D">
      <w:pPr>
        <w:pStyle w:val="Akapitzlist"/>
        <w:numPr>
          <w:ilvl w:val="2"/>
          <w:numId w:val="25"/>
        </w:numPr>
        <w:ind w:left="1276" w:hanging="709"/>
        <w:rPr>
          <w:rFonts w:cs="Arial"/>
        </w:rPr>
      </w:pPr>
      <w:r w:rsidRPr="00E11F86">
        <w:rPr>
          <w:rFonts w:cs="Arial"/>
        </w:rPr>
        <w:t>JEDZ należy przesłać w postaci elektronicznej opatrzonej kwalifikowanym podpisem elektronicznym zgodnie z PZP. Oświadczenia podmiotów składających ofertę wspólnie oraz podmiotów udostępniających potencjał składane na formularzu JEDZ powinny mieć formę dokumentu elektronicznego, podpisanego kwalifikowanym podpisem elektronicznym przez każdego z nich. Informacje zawarte w ww. dokumencie będą stanowić wstępne potwierdzenie, że podmiot nie podlega wykluczeniu oraz spełnia warunki udziału w postępowaniu.</w:t>
      </w:r>
    </w:p>
    <w:p w14:paraId="65C9912B" w14:textId="77777777" w:rsidR="000A55BC" w:rsidRPr="00A14676" w:rsidRDefault="000A55BC" w:rsidP="00FB502D">
      <w:pPr>
        <w:pStyle w:val="Akapitzlist"/>
        <w:numPr>
          <w:ilvl w:val="2"/>
          <w:numId w:val="25"/>
        </w:numPr>
        <w:ind w:left="1276" w:hanging="709"/>
        <w:rPr>
          <w:rFonts w:cs="Arial"/>
        </w:rPr>
      </w:pPr>
      <w:r w:rsidRPr="00A14676">
        <w:rPr>
          <w:rFonts w:cs="Arial"/>
        </w:rPr>
        <w:t xml:space="preserve">Wykonawca załącza JEDZ do oferty korzystając z </w:t>
      </w:r>
      <w:r w:rsidRPr="00A14676">
        <w:rPr>
          <w:rFonts w:cs="Arial"/>
          <w:b/>
        </w:rPr>
        <w:t>Formularza do złożenia oferty lub wniosku dostępnego na platformie zakupowej.</w:t>
      </w:r>
      <w:r w:rsidRPr="00A14676">
        <w:rPr>
          <w:rFonts w:cs="Arial"/>
        </w:rPr>
        <w:t xml:space="preserve"> </w:t>
      </w:r>
    </w:p>
    <w:p w14:paraId="00D30BF2" w14:textId="77777777" w:rsidR="000A55BC" w:rsidRPr="004B1646" w:rsidRDefault="000A55BC" w:rsidP="00FB502D">
      <w:pPr>
        <w:pStyle w:val="Akapitzlist"/>
        <w:numPr>
          <w:ilvl w:val="2"/>
          <w:numId w:val="25"/>
        </w:numPr>
        <w:spacing w:before="0" w:after="60"/>
        <w:ind w:left="1276" w:hanging="709"/>
        <w:rPr>
          <w:rFonts w:cs="Arial"/>
        </w:rPr>
      </w:pPr>
      <w:r w:rsidRPr="004B1646">
        <w:rPr>
          <w:rFonts w:cs="Arial"/>
        </w:rPr>
        <w:t>Zamawiający dopuszcza w szczególności następujący format przesyłanych</w:t>
      </w:r>
      <w:r>
        <w:rPr>
          <w:rFonts w:cs="Arial"/>
        </w:rPr>
        <w:t xml:space="preserve"> </w:t>
      </w:r>
      <w:r w:rsidRPr="004B1646">
        <w:rPr>
          <w:rFonts w:cs="Arial"/>
        </w:rPr>
        <w:t>danych: .pdf, .</w:t>
      </w:r>
      <w:proofErr w:type="spellStart"/>
      <w:r w:rsidRPr="004B1646">
        <w:rPr>
          <w:rFonts w:cs="Arial"/>
        </w:rPr>
        <w:t>doc</w:t>
      </w:r>
      <w:proofErr w:type="spellEnd"/>
      <w:r w:rsidRPr="004B1646">
        <w:rPr>
          <w:rFonts w:cs="Arial"/>
        </w:rPr>
        <w:t>, .</w:t>
      </w:r>
      <w:proofErr w:type="spellStart"/>
      <w:r w:rsidRPr="004B1646">
        <w:rPr>
          <w:rFonts w:cs="Arial"/>
        </w:rPr>
        <w:t>docx</w:t>
      </w:r>
      <w:proofErr w:type="spellEnd"/>
      <w:r w:rsidRPr="004B1646">
        <w:rPr>
          <w:rFonts w:cs="Arial"/>
        </w:rPr>
        <w:t>, .rtf,.</w:t>
      </w:r>
      <w:proofErr w:type="spellStart"/>
      <w:r w:rsidRPr="004B1646">
        <w:rPr>
          <w:rFonts w:cs="Arial"/>
        </w:rPr>
        <w:t>xps</w:t>
      </w:r>
      <w:proofErr w:type="spellEnd"/>
      <w:r>
        <w:rPr>
          <w:rFonts w:cs="Arial"/>
        </w:rPr>
        <w:t xml:space="preserve"> (wchodzących w skład skompresowanego pliku)</w:t>
      </w:r>
      <w:r w:rsidRPr="004B1646">
        <w:rPr>
          <w:rFonts w:cs="Arial"/>
        </w:rPr>
        <w:t>.</w:t>
      </w:r>
    </w:p>
    <w:p w14:paraId="3B7DF6EA" w14:textId="4C28F19D" w:rsidR="000A55BC" w:rsidRPr="004B1646" w:rsidRDefault="00FB502D" w:rsidP="00FB502D">
      <w:pPr>
        <w:pStyle w:val="Akapitzlist"/>
        <w:numPr>
          <w:ilvl w:val="2"/>
          <w:numId w:val="25"/>
        </w:numPr>
        <w:spacing w:before="0" w:after="60"/>
        <w:ind w:left="1276" w:hanging="709"/>
        <w:rPr>
          <w:rFonts w:cs="Arial"/>
        </w:rPr>
      </w:pPr>
      <w:r w:rsidRPr="00FB502D">
        <w:rPr>
          <w:rFonts w:cs="Arial"/>
        </w:rPr>
        <w:t>JEDZ/ESPD należy wypełnić logując się na stronie https://espd.uzp.gov.pl/filter?lang=pl oraz importując dokument  stanowiący załącznik nr 3 do SIWZ</w:t>
      </w:r>
      <w:r>
        <w:rPr>
          <w:rFonts w:cs="Arial"/>
        </w:rPr>
        <w:t xml:space="preserve">. </w:t>
      </w:r>
      <w:r w:rsidR="000A55BC" w:rsidRPr="004B1646">
        <w:rPr>
          <w:rFonts w:cs="Arial"/>
        </w:rPr>
        <w:t>.</w:t>
      </w:r>
    </w:p>
    <w:p w14:paraId="18C2FD2D" w14:textId="59C9E0E9" w:rsidR="007C01D0" w:rsidRPr="007C01D0" w:rsidRDefault="007C01D0" w:rsidP="007C01D0">
      <w:pPr>
        <w:pStyle w:val="Akapitzlist"/>
        <w:numPr>
          <w:ilvl w:val="2"/>
          <w:numId w:val="25"/>
        </w:numPr>
        <w:ind w:left="1276" w:hanging="709"/>
        <w:rPr>
          <w:rFonts w:cs="Arial"/>
        </w:rPr>
      </w:pPr>
      <w:r w:rsidRPr="007C01D0">
        <w:rPr>
          <w:rFonts w:cs="Arial"/>
        </w:rPr>
        <w:t>Wypełniając część IV JEDZ/ESPD Wykonawca zobowiązany jest podać w JEDZ/</w:t>
      </w:r>
      <w:proofErr w:type="spellStart"/>
      <w:r w:rsidRPr="007C01D0">
        <w:rPr>
          <w:rFonts w:cs="Arial"/>
        </w:rPr>
        <w:t>ESPD</w:t>
      </w:r>
      <w:proofErr w:type="spellEnd"/>
      <w:r w:rsidRPr="007C01D0">
        <w:rPr>
          <w:rFonts w:cs="Arial"/>
        </w:rPr>
        <w:t xml:space="preserve"> </w:t>
      </w:r>
      <w:r w:rsidR="009029F3">
        <w:rPr>
          <w:rFonts w:cs="Arial"/>
        </w:rPr>
        <w:t xml:space="preserve">w </w:t>
      </w:r>
      <w:proofErr w:type="spellStart"/>
      <w:r w:rsidR="009029F3">
        <w:rPr>
          <w:rFonts w:cs="Arial"/>
        </w:rPr>
        <w:t>szczególności</w:t>
      </w:r>
      <w:r w:rsidRPr="007C01D0">
        <w:rPr>
          <w:rFonts w:cs="Arial"/>
        </w:rPr>
        <w:t>następujące</w:t>
      </w:r>
      <w:proofErr w:type="spellEnd"/>
      <w:r w:rsidRPr="007C01D0">
        <w:rPr>
          <w:rFonts w:cs="Arial"/>
        </w:rPr>
        <w:t xml:space="preserve"> dane dla:</w:t>
      </w:r>
    </w:p>
    <w:p w14:paraId="0B77617F" w14:textId="77777777" w:rsidR="007C01D0" w:rsidRPr="007C01D0" w:rsidRDefault="007C01D0" w:rsidP="002F2BE7">
      <w:pPr>
        <w:pStyle w:val="Akapitzlist"/>
        <w:numPr>
          <w:ilvl w:val="3"/>
          <w:numId w:val="25"/>
        </w:numPr>
        <w:ind w:hanging="877"/>
        <w:rPr>
          <w:rFonts w:cs="Arial"/>
        </w:rPr>
      </w:pPr>
      <w:r w:rsidRPr="007C01D0">
        <w:rPr>
          <w:rFonts w:cs="Arial"/>
        </w:rPr>
        <w:t xml:space="preserve">sytuacji ekonomicznej i finansowej –wysokość posiadanych środków finansowych lub zdolność kredytową, </w:t>
      </w:r>
    </w:p>
    <w:p w14:paraId="7DE3F6D0" w14:textId="30C6326C" w:rsidR="007C01D0" w:rsidRPr="007C01D0" w:rsidRDefault="007C01D0" w:rsidP="002F2BE7">
      <w:pPr>
        <w:pStyle w:val="Akapitzlist"/>
        <w:numPr>
          <w:ilvl w:val="3"/>
          <w:numId w:val="25"/>
        </w:numPr>
        <w:ind w:hanging="877"/>
        <w:rPr>
          <w:rFonts w:cs="Arial"/>
        </w:rPr>
      </w:pPr>
      <w:r w:rsidRPr="007C01D0">
        <w:rPr>
          <w:rFonts w:cs="Arial"/>
        </w:rPr>
        <w:t>zdolności technicznej i zawodowej Wykonawca może posłużyć się załącznikami nr</w:t>
      </w:r>
      <w:r w:rsidR="00712568">
        <w:rPr>
          <w:rFonts w:cs="Arial"/>
        </w:rPr>
        <w:t xml:space="preserve"> I.A</w:t>
      </w:r>
      <w:r w:rsidR="0007112E">
        <w:rPr>
          <w:rFonts w:cs="Arial"/>
        </w:rPr>
        <w:t>3</w:t>
      </w:r>
      <w:r w:rsidRPr="007C01D0">
        <w:rPr>
          <w:rFonts w:cs="Arial"/>
        </w:rPr>
        <w:t xml:space="preserve"> do SIWZ („Doświadczenie zawodowe”) i załączyć je jako załączniki do JEDZ/ESPD. W przypadku nieskorzystania z załącznik</w:t>
      </w:r>
      <w:r w:rsidR="00C35C8F">
        <w:rPr>
          <w:rFonts w:cs="Arial"/>
        </w:rPr>
        <w:t>a</w:t>
      </w:r>
      <w:r w:rsidRPr="007C01D0">
        <w:rPr>
          <w:rFonts w:cs="Arial"/>
        </w:rPr>
        <w:t xml:space="preserve"> nr </w:t>
      </w:r>
      <w:r w:rsidR="005C21C3">
        <w:rPr>
          <w:rFonts w:cs="Arial"/>
        </w:rPr>
        <w:t>I.A3</w:t>
      </w:r>
      <w:r w:rsidRPr="007C01D0">
        <w:rPr>
          <w:rFonts w:cs="Arial"/>
        </w:rPr>
        <w:t xml:space="preserve"> Wykonawca zobowiązany jest podać w JEDZ/ESPD następujące dane dla „Doświadczenie zawodowe” – przedmiot zamówienia</w:t>
      </w:r>
      <w:r w:rsidR="00C35C8F">
        <w:rPr>
          <w:rFonts w:cs="Arial"/>
        </w:rPr>
        <w:t xml:space="preserve"> z jego zakresem, zgodnie z pkt. 11.7.1 SIWZ</w:t>
      </w:r>
      <w:r w:rsidRPr="007C01D0">
        <w:rPr>
          <w:rFonts w:cs="Arial"/>
        </w:rPr>
        <w:t xml:space="preserve">; </w:t>
      </w:r>
      <w:r w:rsidR="00C35C8F">
        <w:rPr>
          <w:rFonts w:cs="Arial"/>
        </w:rPr>
        <w:t>moc kotłowni</w:t>
      </w:r>
      <w:r w:rsidR="005C21C3">
        <w:rPr>
          <w:rFonts w:cs="Arial"/>
        </w:rPr>
        <w:t xml:space="preserve"> gazowej</w:t>
      </w:r>
      <w:r w:rsidRPr="007C01D0">
        <w:rPr>
          <w:rFonts w:cs="Arial"/>
        </w:rPr>
        <w:t xml:space="preserve"> [</w:t>
      </w:r>
      <w:proofErr w:type="spellStart"/>
      <w:r w:rsidR="00C35C8F">
        <w:rPr>
          <w:rFonts w:cs="Arial"/>
        </w:rPr>
        <w:t>MWt</w:t>
      </w:r>
      <w:proofErr w:type="spellEnd"/>
      <w:r w:rsidRPr="007C01D0">
        <w:rPr>
          <w:rFonts w:cs="Arial"/>
        </w:rPr>
        <w:t xml:space="preserve">]; data rozpoczęcia </w:t>
      </w:r>
      <w:r w:rsidR="002F2BE7">
        <w:rPr>
          <w:rFonts w:cs="Arial"/>
        </w:rPr>
        <w:t>prac</w:t>
      </w:r>
      <w:r w:rsidRPr="007C01D0">
        <w:rPr>
          <w:rFonts w:cs="Arial"/>
        </w:rPr>
        <w:t xml:space="preserve"> [</w:t>
      </w:r>
      <w:proofErr w:type="spellStart"/>
      <w:r w:rsidRPr="007C01D0">
        <w:rPr>
          <w:rFonts w:cs="Arial"/>
        </w:rPr>
        <w:t>dd</w:t>
      </w:r>
      <w:proofErr w:type="spellEnd"/>
      <w:r w:rsidRPr="007C01D0">
        <w:rPr>
          <w:rFonts w:cs="Arial"/>
        </w:rPr>
        <w:t>/mm/</w:t>
      </w:r>
      <w:proofErr w:type="spellStart"/>
      <w:r w:rsidRPr="007C01D0">
        <w:rPr>
          <w:rFonts w:cs="Arial"/>
        </w:rPr>
        <w:t>rrrr</w:t>
      </w:r>
      <w:proofErr w:type="spellEnd"/>
      <w:r w:rsidRPr="007C01D0">
        <w:rPr>
          <w:rFonts w:cs="Arial"/>
        </w:rPr>
        <w:t>]; data zakończenia</w:t>
      </w:r>
      <w:r w:rsidR="002F2BE7">
        <w:rPr>
          <w:rFonts w:cs="Arial"/>
        </w:rPr>
        <w:t xml:space="preserve"> (</w:t>
      </w:r>
      <w:r w:rsidR="002F2BE7" w:rsidRPr="00D755AA">
        <w:rPr>
          <w:rFonts w:cs="Arial"/>
        </w:rPr>
        <w:t>rozumiana jako data przekazania do eksploatacji</w:t>
      </w:r>
      <w:r w:rsidR="002F2BE7">
        <w:rPr>
          <w:rFonts w:cs="Arial"/>
        </w:rPr>
        <w:t>)</w:t>
      </w:r>
      <w:r w:rsidRPr="007C01D0">
        <w:rPr>
          <w:rFonts w:cs="Arial"/>
        </w:rPr>
        <w:t xml:space="preserve"> [</w:t>
      </w:r>
      <w:proofErr w:type="spellStart"/>
      <w:r w:rsidRPr="007C01D0">
        <w:rPr>
          <w:rFonts w:cs="Arial"/>
        </w:rPr>
        <w:t>dd</w:t>
      </w:r>
      <w:proofErr w:type="spellEnd"/>
      <w:r w:rsidRPr="007C01D0">
        <w:rPr>
          <w:rFonts w:cs="Arial"/>
        </w:rPr>
        <w:t>/mm/</w:t>
      </w:r>
      <w:proofErr w:type="spellStart"/>
      <w:r w:rsidRPr="007C01D0">
        <w:rPr>
          <w:rFonts w:cs="Arial"/>
        </w:rPr>
        <w:t>rrrr</w:t>
      </w:r>
      <w:proofErr w:type="spellEnd"/>
      <w:r w:rsidRPr="007C01D0">
        <w:rPr>
          <w:rFonts w:cs="Arial"/>
        </w:rPr>
        <w:t>], podmiot na rzecz którego było zamówienie zrealizowane.</w:t>
      </w:r>
    </w:p>
    <w:p w14:paraId="6A764B18" w14:textId="5E8CD3BF" w:rsidR="000A55BC" w:rsidRPr="004B1646" w:rsidRDefault="000A55BC" w:rsidP="00FB502D">
      <w:pPr>
        <w:pStyle w:val="Akapitzlist"/>
        <w:numPr>
          <w:ilvl w:val="2"/>
          <w:numId w:val="25"/>
        </w:numPr>
        <w:spacing w:before="0" w:after="60"/>
        <w:ind w:left="1276" w:hanging="851"/>
        <w:rPr>
          <w:rFonts w:cs="Arial"/>
        </w:rPr>
      </w:pPr>
      <w:r w:rsidRPr="004B1646">
        <w:rPr>
          <w:rFonts w:cs="Arial"/>
        </w:rPr>
        <w:t>Obowiązek złożenia JEDZ w postaci elektronicznej opatrzonej kwalifikowanym podpisem elektronicznym w sposób określony powyżej dotyczy również JEDZ składanego na wezwanie w trybie art. 26 ust. 3 PZP</w:t>
      </w:r>
      <w:r>
        <w:rPr>
          <w:rFonts w:cs="Arial"/>
        </w:rPr>
        <w:t>.</w:t>
      </w:r>
    </w:p>
    <w:p w14:paraId="572BC616" w14:textId="77777777" w:rsidR="000A55BC" w:rsidRPr="004B1646" w:rsidRDefault="000A55BC" w:rsidP="00FB502D">
      <w:pPr>
        <w:pStyle w:val="Akapitzlist"/>
        <w:numPr>
          <w:ilvl w:val="2"/>
          <w:numId w:val="25"/>
        </w:numPr>
        <w:spacing w:before="0" w:after="60"/>
        <w:ind w:left="1276" w:hanging="851"/>
        <w:rPr>
          <w:rFonts w:cs="Arial"/>
        </w:rPr>
      </w:pPr>
      <w:r w:rsidRPr="004B1646">
        <w:rPr>
          <w:rFonts w:cs="Arial"/>
        </w:rPr>
        <w:t>W przypadku wspólnego ubiegania się o zamówienie przez Wykonawców, JEDZ składa każdy z Wykonawców wspólnie ubiegających się o </w:t>
      </w:r>
      <w:r>
        <w:rPr>
          <w:rFonts w:cs="Arial"/>
        </w:rPr>
        <w:t>zamówienie (zgodnie z </w:t>
      </w:r>
      <w:r w:rsidRPr="004B1646">
        <w:rPr>
          <w:rFonts w:cs="Arial"/>
        </w:rPr>
        <w:t>art. 25a ust. 6 PZP). Dokumenty te potwierdzają spełnianie warunków udziału w</w:t>
      </w:r>
      <w:r>
        <w:rPr>
          <w:rFonts w:cs="Arial"/>
        </w:rPr>
        <w:t> </w:t>
      </w:r>
      <w:r w:rsidRPr="004B1646">
        <w:rPr>
          <w:rFonts w:cs="Arial"/>
        </w:rPr>
        <w:t>Postępowaniu oraz brak podstaw wykluczenia w </w:t>
      </w:r>
      <w:r>
        <w:rPr>
          <w:rFonts w:cs="Arial"/>
        </w:rPr>
        <w:t xml:space="preserve">zakresie, w którym każdy </w:t>
      </w:r>
      <w:r>
        <w:rPr>
          <w:rFonts w:cs="Arial"/>
        </w:rPr>
        <w:lastRenderedPageBreak/>
        <w:t>z </w:t>
      </w:r>
      <w:r w:rsidRPr="004B1646">
        <w:rPr>
          <w:rFonts w:cs="Arial"/>
        </w:rPr>
        <w:t>Wykonawców wykazuje spełnianie warunków udziału w Postępowaniu oraz brak podstaw wykluczenia.</w:t>
      </w:r>
    </w:p>
    <w:p w14:paraId="455B2930" w14:textId="77777777" w:rsidR="000A55BC" w:rsidRPr="004B1646" w:rsidRDefault="000A55BC" w:rsidP="00FB502D">
      <w:pPr>
        <w:pStyle w:val="Akapitzlist"/>
        <w:numPr>
          <w:ilvl w:val="2"/>
          <w:numId w:val="25"/>
        </w:numPr>
        <w:spacing w:before="0" w:after="60"/>
        <w:ind w:left="1276" w:hanging="851"/>
        <w:rPr>
          <w:rFonts w:cs="Arial"/>
        </w:rPr>
      </w:pPr>
      <w:r w:rsidRPr="004B1646">
        <w:rPr>
          <w:rFonts w:cs="Arial"/>
        </w:rPr>
        <w:t>Wykonawca, który powołuje się na zasoby innych podmiotów, w celu wykazania braku istnienia wobec nich podstaw wykluczenia</w:t>
      </w:r>
      <w:r>
        <w:rPr>
          <w:rFonts w:cs="Arial"/>
        </w:rPr>
        <w:t xml:space="preserve"> oraz spełniania, w zakresie, w </w:t>
      </w:r>
      <w:r w:rsidRPr="004B1646">
        <w:rPr>
          <w:rFonts w:cs="Arial"/>
        </w:rPr>
        <w:t>jakim powołuje się na ich zasoby, warunków udziału w Postępowaniu, składa także JEDZ dotyczący tych podmiotów.</w:t>
      </w:r>
    </w:p>
    <w:p w14:paraId="5547DF31"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Wykonawca, który polega na zdolnościach lub sytuacji innych podmiotów na podstawie art. 22a ust. 1 PZP, składa Zamawiającemu dowód na to, że realizując zamówienie, będzie dysponował niezbędnymi zasobami tych podmiotów, w szczególności przedstawiając zobowiązanie tych podmiotów do oddania mu do dyspozycji niezbędnych zasobów na potrzeby realizacji zamówienia.</w:t>
      </w:r>
    </w:p>
    <w:p w14:paraId="6C634A05" w14:textId="776862B0" w:rsidR="004449A3" w:rsidRDefault="000A55BC" w:rsidP="004449A3">
      <w:pPr>
        <w:pStyle w:val="Akapitzlist"/>
        <w:numPr>
          <w:ilvl w:val="2"/>
          <w:numId w:val="25"/>
        </w:numPr>
        <w:ind w:left="1276" w:hanging="850"/>
        <w:rPr>
          <w:rFonts w:cs="Arial"/>
        </w:rPr>
      </w:pPr>
      <w:r w:rsidRPr="00242033">
        <w:rPr>
          <w:rFonts w:cs="Arial"/>
        </w:rPr>
        <w:t>Pełnomocnictwo/pełnomocnictwa</w:t>
      </w:r>
      <w:r w:rsidR="0017389D">
        <w:rPr>
          <w:rFonts w:cs="Arial"/>
        </w:rPr>
        <w:t xml:space="preserve"> -</w:t>
      </w:r>
      <w:r w:rsidRPr="00242033">
        <w:rPr>
          <w:rFonts w:cs="Arial"/>
        </w:rPr>
        <w:t xml:space="preserve"> jeżeli ofertę w postępowaniu składa w imieniu Wykonawcy pełnomocnik.</w:t>
      </w:r>
      <w:r w:rsidRPr="004B1646">
        <w:rPr>
          <w:rFonts w:cs="Arial"/>
        </w:rPr>
        <w:t xml:space="preserve"> </w:t>
      </w:r>
    </w:p>
    <w:p w14:paraId="414A42F4" w14:textId="471EC8FB" w:rsidR="000A55BC" w:rsidRDefault="000A55BC" w:rsidP="004449A3">
      <w:pPr>
        <w:pStyle w:val="Akapitzlist"/>
        <w:numPr>
          <w:ilvl w:val="2"/>
          <w:numId w:val="25"/>
        </w:numPr>
        <w:spacing w:before="0" w:after="60"/>
        <w:ind w:left="1276" w:hanging="850"/>
        <w:rPr>
          <w:rFonts w:cs="Arial"/>
        </w:rPr>
      </w:pPr>
      <w:r w:rsidRPr="004B1646">
        <w:rPr>
          <w:rFonts w:cs="Arial"/>
        </w:rPr>
        <w:t>Wykonawcy wspólnie ubiegający się o zamówienie zobowiązani są załączyć do oferty pełnomocnictwo do reprezentowania ich w postępowaniu o udzielenie zamówienia albo reprezentowania w postępowaniu i zawarcia umowy w sprawie zamówienia publicznego.</w:t>
      </w:r>
      <w:r>
        <w:rPr>
          <w:rFonts w:cs="Arial"/>
        </w:rPr>
        <w:t xml:space="preserve"> </w:t>
      </w:r>
    </w:p>
    <w:p w14:paraId="58F7508C" w14:textId="77777777" w:rsidR="000A55BC" w:rsidRPr="004B1646" w:rsidRDefault="000A55BC" w:rsidP="000A55BC">
      <w:pPr>
        <w:pStyle w:val="Akapitzlist"/>
        <w:spacing w:before="0" w:after="60"/>
        <w:ind w:left="0"/>
        <w:rPr>
          <w:rFonts w:cs="Arial"/>
          <w:b/>
          <w:u w:val="single"/>
        </w:rPr>
      </w:pPr>
      <w:bookmarkStart w:id="14" w:name="_Toc506290845"/>
      <w:bookmarkStart w:id="15" w:name="_Toc506372736"/>
      <w:r w:rsidRPr="004B1646">
        <w:rPr>
          <w:rFonts w:cs="Arial"/>
          <w:b/>
          <w:u w:val="single"/>
        </w:rPr>
        <w:t>Oświadczenie składane po otwarciu ofert</w:t>
      </w:r>
      <w:bookmarkEnd w:id="14"/>
      <w:bookmarkEnd w:id="15"/>
      <w:r w:rsidRPr="004B1646">
        <w:rPr>
          <w:rFonts w:cs="Arial"/>
          <w:b/>
          <w:u w:val="single"/>
        </w:rPr>
        <w:t xml:space="preserve"> </w:t>
      </w:r>
    </w:p>
    <w:p w14:paraId="22D9F6C2" w14:textId="6A2B6866" w:rsidR="000A55BC" w:rsidRPr="004B1646" w:rsidRDefault="000A55BC" w:rsidP="000A55BC">
      <w:pPr>
        <w:pStyle w:val="Akapitzlist"/>
        <w:numPr>
          <w:ilvl w:val="1"/>
          <w:numId w:val="25"/>
        </w:numPr>
        <w:spacing w:before="0" w:after="60"/>
        <w:ind w:left="709" w:hanging="709"/>
        <w:rPr>
          <w:rFonts w:cs="Arial"/>
        </w:rPr>
      </w:pPr>
      <w:r w:rsidRPr="004B1646">
        <w:rPr>
          <w:rFonts w:cs="Arial"/>
        </w:rPr>
        <w:t xml:space="preserve">Wykonawca w terminie 3 dni od dnia zamieszczenia na </w:t>
      </w:r>
      <w:r w:rsidR="00F31DAA">
        <w:rPr>
          <w:rFonts w:cs="Arial"/>
        </w:rPr>
        <w:t>Platformie Zakupowej Open Nexus</w:t>
      </w:r>
      <w:r w:rsidRPr="004B1646">
        <w:rPr>
          <w:rFonts w:cs="Arial"/>
        </w:rPr>
        <w:t xml:space="preserve"> informacji, o której mowa w art. 86 ust. 5 Ustawy, przekaże Zamawiającemu oświadczenie o przynależności lub braku przynależności do tej samej grupy kapitałowej, o której mowa w art. 24 ust. 1 pkt 23 Ustawy – zgodnie z Załącznikiem nr I A4 do IDW. Wraz ze złożeniem oświadczenia, Wykonawca może przedstawić dowody, że powiązania z innym Wykonawcą nie prowadzą do zakłócenia konkurencji w postępowaniu o udzielenie zamówienia.</w:t>
      </w:r>
    </w:p>
    <w:p w14:paraId="1EDC3989" w14:textId="77777777" w:rsidR="000A55BC" w:rsidRPr="004B1646" w:rsidRDefault="000A55BC" w:rsidP="000A55BC">
      <w:pPr>
        <w:pStyle w:val="Akapitzlist"/>
        <w:spacing w:before="0" w:after="60"/>
        <w:ind w:left="792"/>
        <w:rPr>
          <w:rFonts w:cs="Arial"/>
        </w:rPr>
      </w:pPr>
    </w:p>
    <w:p w14:paraId="0197F412" w14:textId="77777777" w:rsidR="000A55BC" w:rsidRPr="00FA3FFB" w:rsidRDefault="000A55BC" w:rsidP="000A55BC">
      <w:pPr>
        <w:pStyle w:val="AK2"/>
        <w:numPr>
          <w:ilvl w:val="0"/>
          <w:numId w:val="0"/>
        </w:numPr>
        <w:spacing w:before="0" w:after="60"/>
        <w:rPr>
          <w:rFonts w:eastAsia="Times New Roman" w:cs="Arial"/>
          <w:szCs w:val="22"/>
          <w:u w:val="single"/>
          <w:lang w:eastAsia="pl-PL"/>
        </w:rPr>
      </w:pPr>
      <w:bookmarkStart w:id="16" w:name="_Toc506290846"/>
      <w:bookmarkStart w:id="17" w:name="_Toc506372737"/>
      <w:r w:rsidRPr="00FA3FFB">
        <w:rPr>
          <w:rFonts w:eastAsia="Times New Roman" w:cs="Arial"/>
          <w:szCs w:val="22"/>
          <w:u w:val="single"/>
          <w:lang w:eastAsia="pl-PL"/>
        </w:rPr>
        <w:t>Dokumenty składane na wezwanie Zamawiającego po ocenie ofert</w:t>
      </w:r>
      <w:bookmarkEnd w:id="16"/>
      <w:bookmarkEnd w:id="17"/>
    </w:p>
    <w:p w14:paraId="3D7B0BF7"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Zamawiający wezwie Wykonawcę, którego oferta została najwyżej oceniona, do złożenia w wyznaczonym, nie krótszym niż 10 dni, terminie aktualnych na dzień złożenia oświadczeń lub dokumentów potwierdzających okoliczności, o których mowa w art. 25 ust. 1:</w:t>
      </w:r>
    </w:p>
    <w:p w14:paraId="3486C9C4" w14:textId="77777777" w:rsidR="000A55BC" w:rsidRPr="004B1646" w:rsidRDefault="000A55BC" w:rsidP="000A55BC">
      <w:pPr>
        <w:pStyle w:val="Akapitzlist"/>
        <w:numPr>
          <w:ilvl w:val="2"/>
          <w:numId w:val="25"/>
        </w:numPr>
        <w:spacing w:before="0" w:after="60"/>
        <w:ind w:left="709" w:hanging="709"/>
        <w:rPr>
          <w:rFonts w:cs="Arial"/>
        </w:rPr>
      </w:pPr>
      <w:r w:rsidRPr="004B1646">
        <w:rPr>
          <w:rFonts w:cs="Arial"/>
        </w:rPr>
        <w:t>informacji banku lub spółdzielczej kasy oszczędnościowo-kredytowej potwierdzającą wysokość posiadanych środków finansowych lub zdolność kredytową Wykonawcy, w okresie nie wcześniejszym niż 1 miesiąc przed upływem terminu składania ofert;</w:t>
      </w:r>
    </w:p>
    <w:p w14:paraId="09BA40D5" w14:textId="1DBF2249" w:rsidR="000A55BC" w:rsidRPr="004B1646" w:rsidRDefault="000A55BC" w:rsidP="000A55BC">
      <w:pPr>
        <w:pStyle w:val="Akapitzlist"/>
        <w:numPr>
          <w:ilvl w:val="2"/>
          <w:numId w:val="25"/>
        </w:numPr>
        <w:spacing w:before="0" w:after="60"/>
        <w:ind w:left="709" w:hanging="709"/>
        <w:rPr>
          <w:rFonts w:cs="Arial"/>
        </w:rPr>
      </w:pPr>
      <w:r w:rsidRPr="004B1646">
        <w:rPr>
          <w:rFonts w:cs="Arial"/>
        </w:rPr>
        <w:t>W celu potwierdzenia warunków udziału w postępowaniu wskazanych w pkt 11.7.1 Wykonawca przedstawi wykaz  wykonanych zamówień</w:t>
      </w:r>
      <w:r w:rsidR="00B7324A">
        <w:rPr>
          <w:rFonts w:cs="Arial"/>
        </w:rPr>
        <w:t>, zgodnie z załącznikiem I.</w:t>
      </w:r>
      <w:r w:rsidR="0007112E">
        <w:rPr>
          <w:rFonts w:cs="Arial"/>
        </w:rPr>
        <w:t>A3</w:t>
      </w:r>
      <w:r w:rsidR="00B7324A">
        <w:rPr>
          <w:rFonts w:cs="Arial"/>
        </w:rPr>
        <w:t xml:space="preserve"> do SIWZ</w:t>
      </w:r>
      <w:r w:rsidRPr="004B1646">
        <w:rPr>
          <w:rFonts w:cs="Arial"/>
        </w:rPr>
        <w:t xml:space="preserve">, </w:t>
      </w:r>
      <w:r w:rsidR="008452AE">
        <w:rPr>
          <w:rFonts w:cs="Arial"/>
        </w:rPr>
        <w:t>oraz załączy</w:t>
      </w:r>
      <w:r w:rsidRPr="004B1646">
        <w:rPr>
          <w:rFonts w:cs="Arial"/>
        </w:rPr>
        <w:t xml:space="preserve"> </w:t>
      </w:r>
      <w:r w:rsidR="008452AE" w:rsidRPr="004B1646">
        <w:rPr>
          <w:rFonts w:cs="Arial"/>
        </w:rPr>
        <w:t>dowod</w:t>
      </w:r>
      <w:r w:rsidR="008452AE">
        <w:rPr>
          <w:rFonts w:cs="Arial"/>
        </w:rPr>
        <w:t>y</w:t>
      </w:r>
      <w:r w:rsidR="008452AE" w:rsidRPr="004B1646">
        <w:rPr>
          <w:rFonts w:cs="Arial"/>
        </w:rPr>
        <w:t xml:space="preserve"> określając</w:t>
      </w:r>
      <w:r w:rsidR="008452AE">
        <w:rPr>
          <w:rFonts w:cs="Arial"/>
        </w:rPr>
        <w:t>e</w:t>
      </w:r>
      <w:r w:rsidR="008452AE" w:rsidRPr="004B1646">
        <w:rPr>
          <w:rFonts w:cs="Arial"/>
        </w:rPr>
        <w:t xml:space="preserve"> </w:t>
      </w:r>
      <w:r w:rsidRPr="004B1646">
        <w:rPr>
          <w:rFonts w:cs="Arial"/>
        </w:rPr>
        <w:t>czy te zamówienia zostały wykonane należycie, przy czym dowodami, o których mowa, są referencje bądź inne dokumenty wystawione przez podmiot, na rzecz którego usługi były wykonywane. Jeżeli z uzasadnionej przyczyny o obiektywnym charakterze Wykonawca nie jest w stanie uzyskać tych dokumentów - oświadczenie Wykonawcy.</w:t>
      </w:r>
    </w:p>
    <w:p w14:paraId="4955E573" w14:textId="77777777" w:rsidR="000A55BC" w:rsidRPr="004B1646" w:rsidRDefault="000A55BC" w:rsidP="000A55BC">
      <w:pPr>
        <w:pStyle w:val="Akapitzlist"/>
        <w:numPr>
          <w:ilvl w:val="2"/>
          <w:numId w:val="25"/>
        </w:numPr>
        <w:spacing w:before="0" w:after="60"/>
        <w:ind w:left="709" w:hanging="709"/>
        <w:rPr>
          <w:rFonts w:cs="Arial"/>
        </w:rPr>
      </w:pPr>
      <w:r w:rsidRPr="004B1646">
        <w:rPr>
          <w:rFonts w:cs="Arial"/>
        </w:rPr>
        <w:t>Informacji z Krajowego Rejestru Karnego w zakresie określonym w art. 24 ust. 1 pkt 13, 14 i 21 PZP wystawioną nie wcześniej niż 6 miesięcy przed upływem terminu składania ofert;</w:t>
      </w:r>
    </w:p>
    <w:p w14:paraId="7F503DD9" w14:textId="77777777" w:rsidR="000A55BC" w:rsidRPr="004B1646" w:rsidRDefault="000A55BC" w:rsidP="000A55BC">
      <w:pPr>
        <w:pStyle w:val="Akapitzlist"/>
        <w:numPr>
          <w:ilvl w:val="2"/>
          <w:numId w:val="25"/>
        </w:numPr>
        <w:spacing w:before="0" w:after="60"/>
        <w:ind w:left="709" w:hanging="709"/>
        <w:rPr>
          <w:rFonts w:cs="Arial"/>
        </w:rPr>
      </w:pPr>
      <w:r w:rsidRPr="004B1646">
        <w:rPr>
          <w:rFonts w:cs="Arial"/>
        </w:rPr>
        <w:lastRenderedPageBreak/>
        <w:t>zaświadczenia właściwego naczelnika urzędu skarbowego potwierdzającego, że Wykonawca nie zalega z opłacaniem podatków, wystawionego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44619C34" w14:textId="77777777" w:rsidR="000A55BC" w:rsidRPr="004B1646" w:rsidRDefault="000A55BC" w:rsidP="000A55BC">
      <w:pPr>
        <w:pStyle w:val="Akapitzlist"/>
        <w:numPr>
          <w:ilvl w:val="2"/>
          <w:numId w:val="25"/>
        </w:numPr>
        <w:spacing w:before="0" w:after="60"/>
        <w:ind w:left="709" w:hanging="709"/>
        <w:rPr>
          <w:rFonts w:cs="Arial"/>
        </w:rPr>
      </w:pPr>
      <w:r w:rsidRPr="004B1646">
        <w:rPr>
          <w:rFonts w:cs="Arial"/>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6FB23FCB" w14:textId="77777777" w:rsidR="000A55BC" w:rsidRPr="004B1646" w:rsidRDefault="000A55BC" w:rsidP="000A55BC">
      <w:pPr>
        <w:pStyle w:val="Akapitzlist"/>
        <w:numPr>
          <w:ilvl w:val="2"/>
          <w:numId w:val="25"/>
        </w:numPr>
        <w:spacing w:before="0" w:after="60"/>
        <w:ind w:left="709" w:hanging="709"/>
        <w:rPr>
          <w:rFonts w:cs="Arial"/>
        </w:rPr>
      </w:pPr>
      <w:r w:rsidRPr="004B1646">
        <w:rPr>
          <w:rFonts w:cs="Arial"/>
        </w:rPr>
        <w:t xml:space="preserve">odpisu z właściwego rejestru lub z centralnej ewidencji i informacji o działalności gospodarczej, jeżeli odrębne przepisy wymagają wpisu do rejestru lub ewidencji, </w:t>
      </w:r>
    </w:p>
    <w:p w14:paraId="244644D6" w14:textId="77777777" w:rsidR="000A55BC" w:rsidRPr="004B1646" w:rsidRDefault="000A55BC" w:rsidP="000A55BC">
      <w:pPr>
        <w:pStyle w:val="Akapitzlist"/>
        <w:numPr>
          <w:ilvl w:val="2"/>
          <w:numId w:val="25"/>
        </w:numPr>
        <w:spacing w:before="0" w:after="60"/>
        <w:ind w:left="709" w:hanging="709"/>
        <w:rPr>
          <w:rFonts w:cs="Arial"/>
        </w:rPr>
      </w:pPr>
      <w:r w:rsidRPr="004B1646">
        <w:rPr>
          <w:rFonts w:cs="Arial"/>
        </w:rPr>
        <w:t>oświadczenia potwierdzające brak podstaw do wykluczenia:</w:t>
      </w:r>
    </w:p>
    <w:p w14:paraId="36CB8369" w14:textId="2170B074" w:rsidR="000A55BC" w:rsidRPr="004B1646" w:rsidRDefault="000A55BC" w:rsidP="009029F3">
      <w:pPr>
        <w:pStyle w:val="Akapitzlist"/>
        <w:numPr>
          <w:ilvl w:val="3"/>
          <w:numId w:val="25"/>
        </w:numPr>
        <w:spacing w:before="0" w:after="60"/>
        <w:ind w:left="1418" w:hanging="993"/>
        <w:rPr>
          <w:rFonts w:cs="Arial"/>
        </w:rPr>
      </w:pPr>
      <w:r w:rsidRPr="004B1646">
        <w:rPr>
          <w:rFonts w:cs="Arial"/>
        </w:rPr>
        <w:t>oświadczenia wykonawcy o braku wydania wobec niego prawomocnego wyroku sądu lub ostatecznej decyzji administracyjnej o zaleganiu z uiszczaniem podatków, opłat lub składek na ubezpieczenia społeczne lub zdrowotne albo –w przypadku wydania takiego wyroku lub decyzji – dokumentów potwierdzających dokonanie płatności tych należności wraz z ewentualnymi odsetkami lub grzywnami lub zawarcie wiążącego porozumienia w sprawie spłat tych należności</w:t>
      </w:r>
      <w:r w:rsidR="0067648E">
        <w:rPr>
          <w:rFonts w:cs="Arial"/>
        </w:rPr>
        <w:t xml:space="preserve">  zgodnie z Załącznikiem nr A.I.</w:t>
      </w:r>
      <w:r w:rsidR="0007112E">
        <w:rPr>
          <w:rFonts w:cs="Arial"/>
        </w:rPr>
        <w:t>6</w:t>
      </w:r>
      <w:r w:rsidRPr="004B1646">
        <w:rPr>
          <w:rFonts w:cs="Arial"/>
        </w:rPr>
        <w:t>;</w:t>
      </w:r>
    </w:p>
    <w:p w14:paraId="7AE44073" w14:textId="7B2E205D" w:rsidR="00674980" w:rsidRDefault="000A55BC" w:rsidP="009029F3">
      <w:pPr>
        <w:pStyle w:val="Akapitzlist"/>
        <w:numPr>
          <w:ilvl w:val="3"/>
          <w:numId w:val="25"/>
        </w:numPr>
        <w:spacing w:before="0" w:after="60"/>
        <w:ind w:left="1418" w:hanging="993"/>
        <w:rPr>
          <w:rFonts w:cs="Arial"/>
        </w:rPr>
      </w:pPr>
      <w:r w:rsidRPr="004B1646">
        <w:rPr>
          <w:rFonts w:cs="Arial"/>
        </w:rPr>
        <w:t>oświadczenia wykonawcy o niezaleganiu z opłacaniem podatków i opłat lokalnych, o których mowa w ustawie z dnia 12 stycznia 1991 r. o podatkach i opłatach lokalnych</w:t>
      </w:r>
      <w:r w:rsidR="0067648E">
        <w:rPr>
          <w:rFonts w:cs="Arial"/>
        </w:rPr>
        <w:t>, zgodnie z Załącznikiem nr A.I.</w:t>
      </w:r>
      <w:r w:rsidR="0007112E">
        <w:rPr>
          <w:rFonts w:cs="Arial"/>
        </w:rPr>
        <w:t>7</w:t>
      </w:r>
      <w:r w:rsidR="00674980">
        <w:rPr>
          <w:rFonts w:cs="Arial"/>
        </w:rPr>
        <w:t>;</w:t>
      </w:r>
    </w:p>
    <w:p w14:paraId="387D196E" w14:textId="4EE3FABC" w:rsidR="000A55BC" w:rsidRPr="004B1646" w:rsidRDefault="00674980" w:rsidP="009029F3">
      <w:pPr>
        <w:pStyle w:val="Akapitzlist"/>
        <w:numPr>
          <w:ilvl w:val="3"/>
          <w:numId w:val="25"/>
        </w:numPr>
        <w:spacing w:before="0" w:after="60"/>
        <w:ind w:left="1418" w:hanging="993"/>
        <w:rPr>
          <w:rFonts w:cs="Arial"/>
        </w:rPr>
      </w:pPr>
      <w:r w:rsidRPr="00893EA8">
        <w:t>oświadczenie Wykonawcy o braku orzeczenia wobec niego tytułem środka zapobiegawczego zakazu ubiegania się o zamówienia publicznego</w:t>
      </w:r>
      <w:r w:rsidR="0067648E">
        <w:t xml:space="preserve">, </w:t>
      </w:r>
      <w:r w:rsidR="0067648E">
        <w:rPr>
          <w:rFonts w:cs="Arial"/>
        </w:rPr>
        <w:t>zgodnie z Załącznikiem nr A.I.</w:t>
      </w:r>
      <w:r w:rsidR="0007112E">
        <w:rPr>
          <w:rFonts w:cs="Arial"/>
        </w:rPr>
        <w:t>8</w:t>
      </w:r>
      <w:r w:rsidR="000A55BC" w:rsidRPr="004B1646">
        <w:rPr>
          <w:rFonts w:cs="Arial"/>
        </w:rPr>
        <w:t>.</w:t>
      </w:r>
    </w:p>
    <w:p w14:paraId="324552F9" w14:textId="77777777" w:rsidR="000A55BC" w:rsidRPr="004B1646" w:rsidRDefault="000A55BC" w:rsidP="000A55BC">
      <w:pPr>
        <w:pStyle w:val="Akapitzlist"/>
        <w:spacing w:before="0" w:after="60"/>
        <w:ind w:left="0"/>
        <w:rPr>
          <w:rFonts w:cs="Arial"/>
          <w:b/>
        </w:rPr>
      </w:pPr>
      <w:r w:rsidRPr="004B1646">
        <w:rPr>
          <w:rFonts w:cs="Arial"/>
          <w:b/>
        </w:rPr>
        <w:t>Dokumenty i oświadczenia składane w przypadku Wykonawców mających siedzibę lub miejsce zamieszkania poza terytorium Rzeczpospolitej Polskiej (dotyczy także podmiotów udostępniających zasoby na podstawie art.</w:t>
      </w:r>
      <w:r w:rsidRPr="004B1646">
        <w:rPr>
          <w:rFonts w:cs="Arial"/>
        </w:rPr>
        <w:t xml:space="preserve"> </w:t>
      </w:r>
      <w:r w:rsidRPr="004B1646">
        <w:rPr>
          <w:rFonts w:cs="Arial"/>
          <w:b/>
        </w:rPr>
        <w:t>22a ust. 1 PZP).</w:t>
      </w:r>
    </w:p>
    <w:p w14:paraId="288CF546" w14:textId="54749F26" w:rsidR="000A55BC" w:rsidRPr="004B1646" w:rsidRDefault="000A55BC" w:rsidP="000A55BC">
      <w:pPr>
        <w:pStyle w:val="Akapitzlist"/>
        <w:numPr>
          <w:ilvl w:val="2"/>
          <w:numId w:val="25"/>
        </w:numPr>
        <w:spacing w:before="0" w:after="60"/>
        <w:ind w:left="993" w:hanging="993"/>
        <w:rPr>
          <w:rFonts w:cs="Arial"/>
        </w:rPr>
      </w:pPr>
      <w:r w:rsidRPr="004B1646">
        <w:rPr>
          <w:rFonts w:cs="Arial"/>
        </w:rPr>
        <w:t>Jeżeli Wykonawca ma siedzibę lub miejsce zamieszkania poza terytorium Rzeczypospolitej Polskiej, zamiast dokumentów, o których mowa w pkt 12.4.</w:t>
      </w:r>
      <w:r w:rsidR="00C03056">
        <w:rPr>
          <w:rFonts w:cs="Arial"/>
        </w:rPr>
        <w:t>3</w:t>
      </w:r>
      <w:r w:rsidRPr="004B1646">
        <w:rPr>
          <w:rFonts w:cs="Arial"/>
        </w:rPr>
        <w:t>-12.4.</w:t>
      </w:r>
      <w:r w:rsidR="00C03056">
        <w:rPr>
          <w:rFonts w:cs="Arial"/>
        </w:rPr>
        <w:t>6</w:t>
      </w:r>
      <w:r w:rsidR="00C03056" w:rsidRPr="004B1646">
        <w:rPr>
          <w:rFonts w:cs="Arial"/>
        </w:rPr>
        <w:t xml:space="preserve"> </w:t>
      </w:r>
      <w:r w:rsidRPr="004B1646">
        <w:rPr>
          <w:rFonts w:cs="Arial"/>
        </w:rPr>
        <w:t xml:space="preserve">składa: </w:t>
      </w:r>
    </w:p>
    <w:p w14:paraId="42AA379A" w14:textId="77777777" w:rsidR="000A55BC" w:rsidRPr="004B1646" w:rsidRDefault="000A55BC" w:rsidP="009029F3">
      <w:pPr>
        <w:pStyle w:val="Akapitzlist"/>
        <w:numPr>
          <w:ilvl w:val="3"/>
          <w:numId w:val="25"/>
        </w:numPr>
        <w:spacing w:before="0" w:after="60"/>
        <w:ind w:left="1560" w:hanging="1134"/>
        <w:rPr>
          <w:rFonts w:cs="Arial"/>
        </w:rPr>
      </w:pPr>
      <w:r w:rsidRPr="004B1646">
        <w:rPr>
          <w:rFonts w:cs="Arial"/>
        </w:rPr>
        <w:t>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PZP – wystawiony nie wcześniej niż 6 miesięcy przed upływem terminu składania ofert;</w:t>
      </w:r>
    </w:p>
    <w:p w14:paraId="1723D921" w14:textId="3ADCA899" w:rsidR="000A55BC" w:rsidRPr="004B1646" w:rsidRDefault="000A55BC" w:rsidP="009029F3">
      <w:pPr>
        <w:pStyle w:val="Akapitzlist"/>
        <w:numPr>
          <w:ilvl w:val="3"/>
          <w:numId w:val="25"/>
        </w:numPr>
        <w:spacing w:before="0" w:after="60"/>
        <w:ind w:left="1560" w:hanging="1134"/>
        <w:rPr>
          <w:rFonts w:cs="Arial"/>
        </w:rPr>
      </w:pPr>
      <w:r w:rsidRPr="004B1646">
        <w:rPr>
          <w:rFonts w:cs="Arial"/>
        </w:rPr>
        <w:lastRenderedPageBreak/>
        <w:t>Jeżeli w kraju, w którym Wykonawca ma siedzibę lub miejsce zamieszkania lub miejsce zamieszkania ma osoba, której dokument dotyczy, nie wydaje się dokumentów, o których mowa w pkt 12.4.</w:t>
      </w:r>
      <w:r w:rsidR="00C03056">
        <w:rPr>
          <w:rFonts w:cs="Arial"/>
        </w:rPr>
        <w:t>3-12.4.6</w:t>
      </w:r>
      <w:r w:rsidRPr="004B1646">
        <w:rPr>
          <w:rFonts w:cs="Arial"/>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Terminy wskazane w pkt 12.4. dotyczące wystawienia dokumentów stosuje się odpowiednio.</w:t>
      </w:r>
    </w:p>
    <w:p w14:paraId="554D73B8" w14:textId="5F6C2955" w:rsidR="000A55BC" w:rsidRPr="004B1646" w:rsidRDefault="000A55BC" w:rsidP="009029F3">
      <w:pPr>
        <w:pStyle w:val="Akapitzlist"/>
        <w:numPr>
          <w:ilvl w:val="3"/>
          <w:numId w:val="25"/>
        </w:numPr>
        <w:spacing w:before="0" w:after="60"/>
        <w:ind w:left="1560" w:hanging="1134"/>
        <w:rPr>
          <w:rFonts w:cs="Arial"/>
        </w:rPr>
      </w:pPr>
      <w:r w:rsidRPr="004B1646">
        <w:rPr>
          <w:rFonts w:cs="Arial"/>
        </w:rPr>
        <w:t>Wykonawca mający siedzibę na terytorium Rzeczypospolitej Polskiej, w odniesieniu do osoby mającej miejsce zamieszkania poza terytorium Rzeczypospolitej Polskiej, której dotyczy dokument wskazany w</w:t>
      </w:r>
      <w:r w:rsidR="00242C23">
        <w:rPr>
          <w:rFonts w:cs="Arial"/>
        </w:rPr>
        <w:t xml:space="preserve"> pkt 12.4.3</w:t>
      </w:r>
      <w:r w:rsidRPr="004B1646">
        <w:rPr>
          <w:rFonts w:cs="Arial"/>
        </w:rPr>
        <w:t>, składa dokument w zakresie określonym w art. 24 ust. 1 pkt 14 i 21 ustawy 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Terminy wskazane w pkt 12.4. dotyczące wystawienia dokumentów stosuje się odpowiednio.</w:t>
      </w:r>
    </w:p>
    <w:p w14:paraId="175D448B" w14:textId="77777777" w:rsidR="000A55BC" w:rsidRPr="004B1646" w:rsidRDefault="000A55BC" w:rsidP="009029F3">
      <w:pPr>
        <w:pStyle w:val="Akapitzlist"/>
        <w:numPr>
          <w:ilvl w:val="3"/>
          <w:numId w:val="25"/>
        </w:numPr>
        <w:spacing w:before="0" w:after="60"/>
        <w:ind w:left="1560" w:hanging="1134"/>
        <w:rPr>
          <w:rFonts w:cs="Arial"/>
        </w:rPr>
      </w:pPr>
      <w:r w:rsidRPr="004B1646">
        <w:rPr>
          <w:rFonts w:cs="Arial"/>
        </w:rPr>
        <w:t>składa dokument lub dokumenty wystawione w kraju, w którym Wykonawca ma siedzibę lub miejsce zamieszkania, potwierdzające odpowiednio, że:</w:t>
      </w:r>
    </w:p>
    <w:p w14:paraId="701B5525" w14:textId="77777777" w:rsidR="000A55BC" w:rsidRPr="00FA3FFB" w:rsidRDefault="000A55BC" w:rsidP="009029F3">
      <w:pPr>
        <w:numPr>
          <w:ilvl w:val="0"/>
          <w:numId w:val="40"/>
        </w:numPr>
        <w:ind w:left="1560"/>
        <w:jc w:val="both"/>
      </w:pPr>
      <w:r w:rsidRPr="00FA3FFB">
        <w:t>nie zalega z opłacaniem podatków, opłat, składek na ubezpieczenie społeczne lub zdrowotne albo że zawarł porozumienie z właściwym organem w sprawie spłat tych należności wraz z ewentual</w:t>
      </w:r>
      <w:r>
        <w:t>nymi odsetkami lub grzywnami, w </w:t>
      </w:r>
      <w:r w:rsidRPr="00FA3FFB">
        <w:t>szczególności uzyskał przewidziane prawem zwolnienie, odroczenie lub rozłożenie na raty zaległych płatności lub wstrzymanie w całości wykonania decyzji właściwego organu – wystawiony nie wcześniej niż 3 miesiące przed upływem terminu składania ofert;</w:t>
      </w:r>
    </w:p>
    <w:p w14:paraId="639E65AC" w14:textId="77777777" w:rsidR="000A55BC" w:rsidRPr="00FA3FFB" w:rsidRDefault="000A55BC" w:rsidP="009029F3">
      <w:pPr>
        <w:numPr>
          <w:ilvl w:val="0"/>
          <w:numId w:val="40"/>
        </w:numPr>
        <w:ind w:left="1560"/>
        <w:jc w:val="both"/>
      </w:pPr>
      <w:r w:rsidRPr="00FA3FFB">
        <w:t>nie otwarto jego likwidacji ani nie ogłoszono upadłości – wystawiony nie wcześniej niż 6 miesięcy przed upływem terminu składania ofert.</w:t>
      </w:r>
    </w:p>
    <w:p w14:paraId="4EAF73CA" w14:textId="77777777" w:rsidR="000A55BC" w:rsidRPr="004B1646" w:rsidRDefault="000A55BC" w:rsidP="000A55BC">
      <w:pPr>
        <w:pStyle w:val="Nagwek2"/>
        <w:spacing w:after="60" w:line="276" w:lineRule="auto"/>
        <w:rPr>
          <w:rFonts w:cs="Arial"/>
        </w:rPr>
      </w:pPr>
      <w:bookmarkStart w:id="18" w:name="_Toc27125476"/>
      <w:r>
        <w:rPr>
          <w:rFonts w:cs="Arial"/>
        </w:rPr>
        <w:t xml:space="preserve">Forma </w:t>
      </w:r>
      <w:r w:rsidRPr="004B1646">
        <w:rPr>
          <w:rFonts w:cs="Arial"/>
        </w:rPr>
        <w:t>dokumentów i oświadczeń</w:t>
      </w:r>
      <w:bookmarkEnd w:id="18"/>
    </w:p>
    <w:p w14:paraId="3BF9F356" w14:textId="7095787A" w:rsidR="000A55BC" w:rsidRPr="001A6567" w:rsidRDefault="000A55BC" w:rsidP="000A55BC">
      <w:pPr>
        <w:pStyle w:val="Akapitzlist"/>
        <w:numPr>
          <w:ilvl w:val="1"/>
          <w:numId w:val="25"/>
        </w:numPr>
        <w:spacing w:before="0" w:after="60"/>
        <w:ind w:left="709" w:hanging="709"/>
        <w:rPr>
          <w:rFonts w:cs="Arial"/>
        </w:rPr>
      </w:pPr>
      <w:r w:rsidRPr="001A6567">
        <w:rPr>
          <w:rFonts w:cs="Arial"/>
        </w:rPr>
        <w:t>Ofertę oraz oświadczenia, o których mowa powyżej dotyczące Wykonawcy i innych podmiotów, na zdolnościach lub sytuacji których polega Wykonawca na zasadach okr</w:t>
      </w:r>
      <w:r w:rsidR="009029F3">
        <w:rPr>
          <w:rFonts w:cs="Arial"/>
        </w:rPr>
        <w:t>eślonych w art. 22a PZP</w:t>
      </w:r>
      <w:r w:rsidRPr="001A6567">
        <w:rPr>
          <w:rFonts w:cs="Arial"/>
        </w:rPr>
        <w:t xml:space="preserve">, składane są, pod rygorem nieważności, w postaci elektronicznej i opatruje kwalifikowanym podpisem elektronicznym. Jeżeli oferta podpisana będzie przez pełnomocnika należy załączyć oryginał pełnomocnictwa elektronicznego. </w:t>
      </w:r>
    </w:p>
    <w:p w14:paraId="7EF8F3BE" w14:textId="77777777" w:rsidR="000A55BC" w:rsidRPr="001A6567" w:rsidRDefault="000A55BC" w:rsidP="000A55BC">
      <w:pPr>
        <w:pStyle w:val="Akapitzlist"/>
        <w:numPr>
          <w:ilvl w:val="1"/>
          <w:numId w:val="25"/>
        </w:numPr>
        <w:spacing w:before="0" w:after="60"/>
        <w:ind w:left="709" w:hanging="709"/>
        <w:rPr>
          <w:rFonts w:cs="Arial"/>
        </w:rPr>
      </w:pPr>
      <w:r w:rsidRPr="001A6567">
        <w:rPr>
          <w:rFonts w:cs="Arial"/>
        </w:rPr>
        <w:t>Pełnomocnictwo winno być przekazane przez Wykonawcę w formie elektronicznej  oryginalnej lub kopii poświadczonej notarialnie. W przypadku, gdy Wykonawca nie posiada pełnomocnictwa w formie elektronicznej oryginalnej (</w:t>
      </w:r>
      <w:proofErr w:type="spellStart"/>
      <w:r w:rsidRPr="001A6567">
        <w:rPr>
          <w:rFonts w:cs="Arial"/>
        </w:rPr>
        <w:t>tj</w:t>
      </w:r>
      <w:proofErr w:type="spellEnd"/>
      <w:r w:rsidRPr="001A6567">
        <w:rPr>
          <w:rFonts w:cs="Arial"/>
        </w:rPr>
        <w:t xml:space="preserve"> z kwalifikowanym podpisem osoby uprawnionej do jego udzielenia), a posiada pełnomocnictwo tylko w </w:t>
      </w:r>
      <w:r w:rsidRPr="001A6567">
        <w:rPr>
          <w:rFonts w:cs="Arial"/>
        </w:rPr>
        <w:lastRenderedPageBreak/>
        <w:t>formie pisemnej (</w:t>
      </w:r>
      <w:proofErr w:type="spellStart"/>
      <w:r w:rsidRPr="001A6567">
        <w:rPr>
          <w:rFonts w:cs="Arial"/>
        </w:rPr>
        <w:t>tj</w:t>
      </w:r>
      <w:proofErr w:type="spellEnd"/>
      <w:r w:rsidRPr="001A6567">
        <w:rPr>
          <w:rFonts w:cs="Arial"/>
        </w:rPr>
        <w:t xml:space="preserve"> z własnoręcznym podpisem osoby uprawnionej do jego udzielenia), może złożyć kopię pełnomocnictwa notarialnie poświadczoną kwalifikowanym podpisem elektronicznym.</w:t>
      </w:r>
    </w:p>
    <w:p w14:paraId="2FABC77F" w14:textId="77777777" w:rsidR="000A55BC" w:rsidRDefault="000A55BC" w:rsidP="000A55BC">
      <w:pPr>
        <w:pStyle w:val="Akapitzlist"/>
        <w:numPr>
          <w:ilvl w:val="1"/>
          <w:numId w:val="25"/>
        </w:numPr>
        <w:spacing w:before="0" w:after="60"/>
        <w:ind w:left="709" w:hanging="709"/>
        <w:rPr>
          <w:rFonts w:cs="Arial"/>
        </w:rPr>
      </w:pPr>
      <w:r w:rsidRPr="004B1646">
        <w:rPr>
          <w:rFonts w:cs="Arial"/>
        </w:rPr>
        <w:t>JEDZ Wykonawca składa w formie elektronicznej z kwalifikowanym podpisem elektronicznym.</w:t>
      </w:r>
    </w:p>
    <w:p w14:paraId="6C111632" w14:textId="0EA5F91D" w:rsidR="000A55BC" w:rsidRPr="00A21A92" w:rsidRDefault="000A55BC" w:rsidP="000A55BC">
      <w:pPr>
        <w:pStyle w:val="Akapitzlist"/>
        <w:numPr>
          <w:ilvl w:val="1"/>
          <w:numId w:val="25"/>
        </w:numPr>
        <w:spacing w:before="0" w:after="60"/>
        <w:ind w:left="709" w:hanging="709"/>
        <w:rPr>
          <w:rFonts w:cs="Arial"/>
        </w:rPr>
      </w:pPr>
      <w:r w:rsidRPr="00A21A92">
        <w:rPr>
          <w:rFonts w:cs="Arial"/>
        </w:rPr>
        <w:t>Dokumenty inne niż oferta, oświadczenia i pełnomocnictwa składane są w formie oryginałów dokumentów elektronicznych  lub elektronicznej kopii, z tym, że wadium wnoszone w innej formie niż pieniądz oraz oświadczenia dotyczące Wykonawcy i innych podmiotów, na których zdolnościach i sytuacji wykonawca polega</w:t>
      </w:r>
      <w:r w:rsidR="009029F3">
        <w:rPr>
          <w:rFonts w:cs="Arial"/>
        </w:rPr>
        <w:t xml:space="preserve"> na zasadach art.22a ustawy Pzp</w:t>
      </w:r>
      <w:r w:rsidR="009029F3" w:rsidRPr="00A21A92">
        <w:rPr>
          <w:rFonts w:cs="Arial"/>
        </w:rPr>
        <w:t xml:space="preserve"> </w:t>
      </w:r>
      <w:r w:rsidRPr="00A21A92">
        <w:rPr>
          <w:rFonts w:cs="Arial"/>
        </w:rPr>
        <w:t>- muszą być złożone wyłącznie w formie oryginału dokumentu elektronicznego</w:t>
      </w:r>
      <w:r w:rsidR="00991878">
        <w:rPr>
          <w:rFonts w:cs="Arial"/>
        </w:rPr>
        <w:t xml:space="preserve">, opatrzonym </w:t>
      </w:r>
      <w:r w:rsidR="00991878" w:rsidRPr="001A6567">
        <w:rPr>
          <w:rFonts w:cs="Arial"/>
        </w:rPr>
        <w:t>kwalifikowanym podpisem elektronicznym</w:t>
      </w:r>
      <w:r w:rsidRPr="00A21A92">
        <w:rPr>
          <w:rFonts w:cs="Arial"/>
        </w:rPr>
        <w:t>.</w:t>
      </w:r>
    </w:p>
    <w:p w14:paraId="668D6BCE" w14:textId="10529193" w:rsidR="000A55BC" w:rsidRPr="00A21A92" w:rsidRDefault="000A55BC" w:rsidP="000A55BC">
      <w:pPr>
        <w:pStyle w:val="Akapitzlist"/>
        <w:numPr>
          <w:ilvl w:val="1"/>
          <w:numId w:val="25"/>
        </w:numPr>
        <w:spacing w:before="0" w:after="60"/>
        <w:ind w:left="709" w:hanging="709"/>
        <w:rPr>
          <w:rFonts w:cs="Arial"/>
        </w:rPr>
      </w:pPr>
      <w:r w:rsidRPr="00A21A92">
        <w:rPr>
          <w:rFonts w:cs="Arial"/>
        </w:rPr>
        <w:t>Poświadczenia za zgodność z oryginałem dokonuje odpowiednio Wykonawca, podmiot, na którego zdolnościach lub sytuacji polega Wykonawca lub Wykonawcy wspólnie ubiegający się o udzielenie zamówienia publicznego, w zakresie dokumentów, które każdego z nich dotyczą. W przypadku przekazywania przez wykonawcę elektronicznej kopii dokumentu, podpisanie jej przez wykonawcę albo odpowiednio przez podmiot, na którego zdolnościach lub sytuacji wykonawca polega, kwalifikowanym podpisem elektronicznym jest równoznaczne z poświadczeniem elektronicznej kopii dokumentu za zgodność z oryginałem.</w:t>
      </w:r>
    </w:p>
    <w:p w14:paraId="5A6DB08D" w14:textId="77777777" w:rsidR="000A55BC" w:rsidRPr="0054017A" w:rsidRDefault="000A55BC" w:rsidP="000A55BC">
      <w:pPr>
        <w:pStyle w:val="Akapitzlist"/>
        <w:numPr>
          <w:ilvl w:val="1"/>
          <w:numId w:val="25"/>
        </w:numPr>
        <w:spacing w:before="0" w:after="60"/>
        <w:ind w:left="709" w:hanging="709"/>
        <w:rPr>
          <w:rFonts w:cs="Arial"/>
        </w:rPr>
      </w:pPr>
      <w:r w:rsidRPr="0054017A">
        <w:rPr>
          <w:rFonts w:cs="Arial"/>
          <w:szCs w:val="22"/>
        </w:rPr>
        <w:t>Wszelkie dokumenty sporządzone w języku obcym są składane wraz z tłumaczeniem na język polski</w:t>
      </w:r>
    </w:p>
    <w:p w14:paraId="3D1AEE95" w14:textId="77777777" w:rsidR="000A55BC" w:rsidRPr="004B1646" w:rsidRDefault="000A55BC" w:rsidP="000A55BC">
      <w:pPr>
        <w:pStyle w:val="Nagwek2"/>
        <w:spacing w:after="60" w:line="276" w:lineRule="auto"/>
        <w:rPr>
          <w:rFonts w:cs="Arial"/>
        </w:rPr>
      </w:pPr>
      <w:bookmarkStart w:id="19" w:name="_Toc27125477"/>
      <w:r w:rsidRPr="004B1646">
        <w:rPr>
          <w:rFonts w:cs="Arial"/>
        </w:rPr>
        <w:t>Informacje dla Wykonawców wspólnie ubiegających się o udzielenie zamówienia</w:t>
      </w:r>
      <w:bookmarkEnd w:id="19"/>
    </w:p>
    <w:p w14:paraId="4D3FB068"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Wykonawcy wspólnie ubiegający się o udzielenie zamówienia składają odrębne JEDZ, dla każdego z Wykonawców osobno.</w:t>
      </w:r>
    </w:p>
    <w:p w14:paraId="1F5F5D4D"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Wykonawcy wspólnie ubiegający się o udzielenie zamówienia ustanawiają Pełnomocnika do reprezentowania ich w Postępowaniu albo do reprezentowania ich w Postępowaniu i zawarcia Umowy.</w:t>
      </w:r>
    </w:p>
    <w:p w14:paraId="288B0C72"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Wszelka korespondencja prowadzona będzie przez Zamawiającego wyłącznie z Pełnomocnikiem.</w:t>
      </w:r>
    </w:p>
    <w:p w14:paraId="7969311A"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 przypadku wyboru oferty Wykonawców występujących wspólnie, przed zawarciem Umowy, Zamawiający może zażądać umowy regulującej współpracę tych Wykonawców.</w:t>
      </w:r>
    </w:p>
    <w:p w14:paraId="538D9B6B"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Wykonawcy wspólnie ubiegający się o udzielenie zamówienia ponoszą solidarną odpowiedzialność za wykonanie Umowy.</w:t>
      </w:r>
    </w:p>
    <w:p w14:paraId="7A904424" w14:textId="77777777" w:rsidR="000A55BC" w:rsidRPr="004B1646" w:rsidRDefault="000A55BC" w:rsidP="000A55BC">
      <w:pPr>
        <w:pStyle w:val="Nagwek2"/>
        <w:spacing w:after="60" w:line="276" w:lineRule="auto"/>
        <w:rPr>
          <w:rFonts w:cs="Arial"/>
        </w:rPr>
      </w:pPr>
      <w:bookmarkStart w:id="20" w:name="_Toc27125478"/>
      <w:r w:rsidRPr="004B1646">
        <w:rPr>
          <w:rFonts w:cs="Arial"/>
        </w:rPr>
        <w:t>Wymagania dotyczące wadium</w:t>
      </w:r>
      <w:bookmarkEnd w:id="20"/>
    </w:p>
    <w:p w14:paraId="0B9304FA"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 xml:space="preserve">Wykonawca zobowiązany jest do wniesienia wadium w wysokości </w:t>
      </w:r>
      <w:r w:rsidRPr="00741DA7">
        <w:rPr>
          <w:rFonts w:cs="Arial"/>
          <w:b/>
        </w:rPr>
        <w:t>1</w:t>
      </w:r>
      <w:r w:rsidR="002013A5" w:rsidRPr="00741DA7">
        <w:rPr>
          <w:rFonts w:cs="Arial"/>
          <w:b/>
        </w:rPr>
        <w:t> 0</w:t>
      </w:r>
      <w:r w:rsidRPr="00741DA7">
        <w:rPr>
          <w:rFonts w:cs="Arial"/>
          <w:b/>
        </w:rPr>
        <w:t>00 000 PLN</w:t>
      </w:r>
      <w:r w:rsidRPr="004B1646">
        <w:rPr>
          <w:rFonts w:cs="Arial"/>
        </w:rPr>
        <w:t xml:space="preserve"> (słownie: </w:t>
      </w:r>
      <w:r>
        <w:rPr>
          <w:rFonts w:cs="Arial"/>
        </w:rPr>
        <w:t>jeden milion</w:t>
      </w:r>
      <w:r w:rsidRPr="004B1646">
        <w:rPr>
          <w:rFonts w:cs="Arial"/>
        </w:rPr>
        <w:t xml:space="preserve"> złotych).</w:t>
      </w:r>
    </w:p>
    <w:p w14:paraId="2232B3E1" w14:textId="77777777" w:rsidR="000A55BC" w:rsidRPr="004B1646" w:rsidRDefault="000A55BC" w:rsidP="000A55BC">
      <w:pPr>
        <w:pStyle w:val="Akapitzlist"/>
        <w:numPr>
          <w:ilvl w:val="1"/>
          <w:numId w:val="25"/>
        </w:numPr>
        <w:spacing w:before="0" w:after="60"/>
        <w:ind w:left="709" w:hanging="709"/>
        <w:rPr>
          <w:rFonts w:cs="Arial"/>
          <w:b/>
        </w:rPr>
      </w:pPr>
      <w:r w:rsidRPr="004B1646">
        <w:rPr>
          <w:rFonts w:cs="Arial"/>
          <w:b/>
        </w:rPr>
        <w:t>Forma wadium</w:t>
      </w:r>
    </w:p>
    <w:p w14:paraId="0E2B760A" w14:textId="77777777" w:rsidR="000A55BC" w:rsidRPr="004B1646" w:rsidRDefault="000A55BC" w:rsidP="000A55BC">
      <w:pPr>
        <w:pStyle w:val="Akapitzlist"/>
        <w:numPr>
          <w:ilvl w:val="2"/>
          <w:numId w:val="25"/>
        </w:numPr>
        <w:spacing w:before="0" w:after="60"/>
        <w:ind w:left="709" w:hanging="709"/>
        <w:rPr>
          <w:rFonts w:cs="Arial"/>
        </w:rPr>
      </w:pPr>
      <w:r w:rsidRPr="004B1646">
        <w:rPr>
          <w:rFonts w:cs="Arial"/>
        </w:rPr>
        <w:t>Wadium może być wnoszone w jednej lub w kilku formach, określonych w art. 45 ust 6 PZP.</w:t>
      </w:r>
    </w:p>
    <w:p w14:paraId="345C130F" w14:textId="77777777" w:rsidR="000A55BC" w:rsidRPr="004B1646" w:rsidRDefault="000A55BC" w:rsidP="000A55BC">
      <w:pPr>
        <w:pStyle w:val="Akapitzlist"/>
        <w:numPr>
          <w:ilvl w:val="2"/>
          <w:numId w:val="25"/>
        </w:numPr>
        <w:spacing w:before="0" w:after="60"/>
        <w:ind w:left="709" w:hanging="709"/>
        <w:rPr>
          <w:rFonts w:cs="Arial"/>
        </w:rPr>
      </w:pPr>
      <w:r w:rsidRPr="004B1646">
        <w:rPr>
          <w:rFonts w:cs="Arial"/>
        </w:rPr>
        <w:t>W przypadku składania przez Wykonawcę wadium w formie gwarancji lub poręczenia, gwarancja lub poręczenie powinno być sporządzone</w:t>
      </w:r>
      <w:r w:rsidR="00777627">
        <w:rPr>
          <w:rFonts w:cs="Arial"/>
        </w:rPr>
        <w:t xml:space="preserve"> zgodnie z obowiązującym </w:t>
      </w:r>
      <w:r w:rsidR="00777627">
        <w:rPr>
          <w:rFonts w:cs="Arial"/>
        </w:rPr>
        <w:lastRenderedPageBreak/>
        <w:t>prawem, z</w:t>
      </w:r>
      <w:r w:rsidRPr="004B1646">
        <w:rPr>
          <w:rFonts w:cs="Arial"/>
          <w:iCs/>
        </w:rPr>
        <w:t xml:space="preserve"> treści gwarancji lub poręczenia powinno wynikać bezwarunkowe i nieodwołalne zobowiązanie gwaranta/poręczyciela do zapłacenia Zamawiającemu na pierwsze pisemne żądanie pełnej sumy wadium w przypadku, gdy zajdą ku temu przewidziane w ustawie okoliczności, okoliczności, określone w art. 46 ust. 4a i 5 PZP. </w:t>
      </w:r>
      <w:r w:rsidRPr="004B1646">
        <w:rPr>
          <w:rFonts w:cs="Arial"/>
        </w:rPr>
        <w:t>Wszelkie spory dotyczące gwarancji/poręczenia podlegają rozstrzygnięciu zgodnie z prawem dla siedziby Zamawiającego.</w:t>
      </w:r>
    </w:p>
    <w:p w14:paraId="4B53ED7B" w14:textId="7810C01B" w:rsidR="000A55BC" w:rsidRDefault="000A55BC" w:rsidP="000A55BC">
      <w:pPr>
        <w:pStyle w:val="Akapitzlist"/>
        <w:numPr>
          <w:ilvl w:val="2"/>
          <w:numId w:val="25"/>
        </w:numPr>
        <w:spacing w:before="0" w:after="60"/>
        <w:ind w:left="709" w:hanging="709"/>
        <w:rPr>
          <w:rFonts w:cs="Arial"/>
        </w:rPr>
      </w:pPr>
      <w:r w:rsidRPr="004B1646">
        <w:rPr>
          <w:rFonts w:cs="Arial"/>
        </w:rPr>
        <w:t>Z treści wadium wnoszonego przez Wykonawców wspólnie ubiegających się o zamówienie powinno wynikać, że zabezpiecza wszystkich Wykonawców wspólnie ubiegających się o zamówienie.</w:t>
      </w:r>
    </w:p>
    <w:p w14:paraId="35A6BEF9" w14:textId="47141947" w:rsidR="00047181" w:rsidRPr="009029F3" w:rsidRDefault="00047181" w:rsidP="009029F3">
      <w:pPr>
        <w:pStyle w:val="Akapitzlist"/>
        <w:numPr>
          <w:ilvl w:val="2"/>
          <w:numId w:val="25"/>
        </w:numPr>
        <w:ind w:left="709" w:hanging="709"/>
        <w:rPr>
          <w:rFonts w:cs="Arial"/>
          <w:b/>
        </w:rPr>
      </w:pPr>
      <w:r w:rsidRPr="00047181">
        <w:rPr>
          <w:rFonts w:cs="Arial"/>
          <w:b/>
        </w:rPr>
        <w:t>W przypadku wniesienia wadium w formie niepieniężnej nie może zawierać zapisu stanowiącego, że zwrot oryginalnego wadium do gwaranta powoduje zwolnienie gwarancji.</w:t>
      </w:r>
    </w:p>
    <w:p w14:paraId="6DCA6903" w14:textId="77777777" w:rsidR="000A55BC" w:rsidRPr="004B1646" w:rsidRDefault="000A55BC" w:rsidP="000A55BC">
      <w:pPr>
        <w:pStyle w:val="Akapitzlist"/>
        <w:numPr>
          <w:ilvl w:val="2"/>
          <w:numId w:val="25"/>
        </w:numPr>
        <w:spacing w:before="0" w:after="60"/>
        <w:ind w:left="709" w:hanging="709"/>
        <w:rPr>
          <w:rFonts w:cs="Arial"/>
        </w:rPr>
      </w:pPr>
      <w:r w:rsidRPr="004B1646">
        <w:rPr>
          <w:rFonts w:cs="Arial"/>
        </w:rPr>
        <w:t>Zamawiający wymaga, aby okres ważności gwarancji/poręczenia nie był krótszy niż okres związania ofertą.</w:t>
      </w:r>
    </w:p>
    <w:p w14:paraId="092B966C" w14:textId="77777777" w:rsidR="000A55BC" w:rsidRPr="004B1646" w:rsidRDefault="000A55BC" w:rsidP="000A55BC">
      <w:pPr>
        <w:pStyle w:val="Akapitzlist"/>
        <w:numPr>
          <w:ilvl w:val="1"/>
          <w:numId w:val="25"/>
        </w:numPr>
        <w:spacing w:before="0" w:after="60"/>
        <w:ind w:left="709" w:hanging="709"/>
        <w:rPr>
          <w:rFonts w:cs="Arial"/>
          <w:b/>
        </w:rPr>
      </w:pPr>
      <w:r w:rsidRPr="004B1646">
        <w:rPr>
          <w:rFonts w:cs="Arial"/>
          <w:b/>
        </w:rPr>
        <w:t>Miejsce i sposób wniesienia wadium.</w:t>
      </w:r>
    </w:p>
    <w:p w14:paraId="68366A4C" w14:textId="77777777" w:rsidR="000A55BC" w:rsidRDefault="000A55BC" w:rsidP="000A55BC">
      <w:pPr>
        <w:pStyle w:val="Akapitzlist"/>
        <w:numPr>
          <w:ilvl w:val="2"/>
          <w:numId w:val="25"/>
        </w:numPr>
        <w:spacing w:before="0" w:after="60"/>
        <w:ind w:left="709" w:hanging="709"/>
        <w:rPr>
          <w:rFonts w:cs="Arial"/>
        </w:rPr>
      </w:pPr>
      <w:r w:rsidRPr="004B1646">
        <w:rPr>
          <w:rFonts w:cs="Arial"/>
        </w:rPr>
        <w:t>Wadium wnoszone w pieniądzu należy wpłacić przelewem na następujący rachunek Zamawiającego:</w:t>
      </w:r>
    </w:p>
    <w:p w14:paraId="0A98E73D" w14:textId="77777777" w:rsidR="000A55BC" w:rsidRPr="00874C25" w:rsidRDefault="000A55BC" w:rsidP="000A55BC">
      <w:pPr>
        <w:pStyle w:val="Akapitzlist"/>
        <w:ind w:left="709"/>
        <w:rPr>
          <w:rFonts w:cs="Arial"/>
        </w:rPr>
      </w:pPr>
      <w:r w:rsidRPr="00874C25">
        <w:rPr>
          <w:rFonts w:cs="Arial"/>
        </w:rPr>
        <w:t>ENERGA Kogeneracja Sp. z o.o.</w:t>
      </w:r>
    </w:p>
    <w:p w14:paraId="26EBCBC7" w14:textId="77777777" w:rsidR="000A55BC" w:rsidRPr="00874C25" w:rsidRDefault="000A55BC" w:rsidP="000A55BC">
      <w:pPr>
        <w:pStyle w:val="Akapitzlist"/>
        <w:ind w:left="709"/>
        <w:rPr>
          <w:rFonts w:cs="Arial"/>
        </w:rPr>
      </w:pPr>
      <w:r w:rsidRPr="00874C25">
        <w:rPr>
          <w:rFonts w:cs="Arial"/>
        </w:rPr>
        <w:t>ul. Elektryczna 20A</w:t>
      </w:r>
    </w:p>
    <w:p w14:paraId="3EF5691C" w14:textId="77777777" w:rsidR="000A55BC" w:rsidRPr="00874C25" w:rsidRDefault="000A55BC" w:rsidP="000A55BC">
      <w:pPr>
        <w:pStyle w:val="Akapitzlist"/>
        <w:ind w:left="709"/>
        <w:rPr>
          <w:rFonts w:cs="Arial"/>
        </w:rPr>
      </w:pPr>
      <w:r w:rsidRPr="00874C25">
        <w:rPr>
          <w:rFonts w:cs="Arial"/>
        </w:rPr>
        <w:t>82-300 Elbląg</w:t>
      </w:r>
    </w:p>
    <w:p w14:paraId="67CE2C83" w14:textId="77777777" w:rsidR="000A55BC" w:rsidRPr="004B1646" w:rsidRDefault="000A55BC" w:rsidP="000A55BC">
      <w:pPr>
        <w:pStyle w:val="Akapitzlist"/>
        <w:spacing w:before="0" w:after="60"/>
        <w:ind w:left="709"/>
        <w:rPr>
          <w:rFonts w:cs="Arial"/>
        </w:rPr>
      </w:pPr>
      <w:r>
        <w:rPr>
          <w:rFonts w:cs="Arial"/>
        </w:rPr>
        <w:t xml:space="preserve">PKO Bank Polski S.A. </w:t>
      </w:r>
    </w:p>
    <w:p w14:paraId="6B8E9985" w14:textId="77777777" w:rsidR="000A55BC" w:rsidRPr="0046074C" w:rsidRDefault="000A55BC" w:rsidP="000A55BC">
      <w:pPr>
        <w:pStyle w:val="Akapitzlist"/>
        <w:spacing w:before="0" w:after="60"/>
        <w:ind w:left="709" w:hanging="709"/>
        <w:jc w:val="center"/>
        <w:rPr>
          <w:rFonts w:cs="Arial"/>
          <w:b/>
          <w:highlight w:val="yellow"/>
        </w:rPr>
      </w:pPr>
      <w:r w:rsidRPr="0046074C">
        <w:rPr>
          <w:rFonts w:cs="Arial"/>
          <w:b/>
        </w:rPr>
        <w:t>47 1440 1101 0000 0000 1046 5192</w:t>
      </w:r>
      <w:r w:rsidRPr="0046074C">
        <w:rPr>
          <w:rFonts w:cs="Arial"/>
          <w:b/>
          <w:highlight w:val="green"/>
        </w:rPr>
        <w:t xml:space="preserve"> </w:t>
      </w:r>
    </w:p>
    <w:p w14:paraId="58A46DCA" w14:textId="77777777" w:rsidR="000A55BC" w:rsidRPr="00D66249" w:rsidRDefault="000A55BC" w:rsidP="000A55BC">
      <w:pPr>
        <w:pStyle w:val="Akapitzlist"/>
        <w:spacing w:before="0" w:after="60"/>
        <w:ind w:left="709" w:hanging="709"/>
        <w:jc w:val="center"/>
        <w:rPr>
          <w:rFonts w:cs="Arial"/>
        </w:rPr>
      </w:pPr>
      <w:r w:rsidRPr="00D66249">
        <w:rPr>
          <w:rFonts w:cs="Arial"/>
        </w:rPr>
        <w:t>z adnotacją:</w:t>
      </w:r>
    </w:p>
    <w:p w14:paraId="3714BC92" w14:textId="691A9627" w:rsidR="000A55BC" w:rsidRPr="004B1646" w:rsidRDefault="000A55BC" w:rsidP="00E430E2">
      <w:pPr>
        <w:pStyle w:val="Akapitzlist"/>
        <w:spacing w:before="0" w:after="60"/>
        <w:ind w:left="709"/>
        <w:rPr>
          <w:rFonts w:cs="Arial"/>
        </w:rPr>
      </w:pPr>
      <w:r w:rsidRPr="004578FE">
        <w:rPr>
          <w:rFonts w:cs="Arial"/>
        </w:rPr>
        <w:t>„Wadium w postępowaniu</w:t>
      </w:r>
      <w:r w:rsidR="00E430E2">
        <w:rPr>
          <w:rFonts w:cs="Arial"/>
        </w:rPr>
        <w:t xml:space="preserve"> pn.:</w:t>
      </w:r>
      <w:r w:rsidR="00E430E2" w:rsidRPr="00E430E2">
        <w:t xml:space="preserve"> </w:t>
      </w:r>
      <w:r w:rsidR="00E430E2">
        <w:t>„</w:t>
      </w:r>
      <w:r w:rsidR="00E430E2" w:rsidRPr="00E430E2">
        <w:rPr>
          <w:rFonts w:cs="Arial"/>
        </w:rPr>
        <w:t xml:space="preserve">Budowa na terenie elektrociepłowni w Elblągu trzech kotłów wodnych  każdy o mocy ok. 38 </w:t>
      </w:r>
      <w:proofErr w:type="spellStart"/>
      <w:r w:rsidR="00E430E2" w:rsidRPr="00E430E2">
        <w:rPr>
          <w:rFonts w:cs="Arial"/>
        </w:rPr>
        <w:t>MWt</w:t>
      </w:r>
      <w:proofErr w:type="spellEnd"/>
      <w:r w:rsidR="00E430E2" w:rsidRPr="00E430E2">
        <w:rPr>
          <w:rFonts w:cs="Arial"/>
        </w:rPr>
        <w:t xml:space="preserve"> oraz jednego kotła parowego o wydajności 19 t/h</w:t>
      </w:r>
      <w:r w:rsidR="00E430E2">
        <w:rPr>
          <w:rFonts w:cs="Arial"/>
        </w:rPr>
        <w:t>”</w:t>
      </w:r>
      <w:r>
        <w:rPr>
          <w:rFonts w:cs="Arial"/>
        </w:rPr>
        <w:t xml:space="preserve"> </w:t>
      </w:r>
      <w:r w:rsidR="00322102">
        <w:rPr>
          <w:rFonts w:cs="Arial"/>
        </w:rPr>
        <w:t>– ZP/EKO/133/2019/AK</w:t>
      </w:r>
    </w:p>
    <w:p w14:paraId="3192ECE1" w14:textId="77777777" w:rsidR="000A55BC" w:rsidRPr="004B1646" w:rsidRDefault="000A55BC" w:rsidP="00322102">
      <w:pPr>
        <w:pStyle w:val="Akapitzlist"/>
        <w:numPr>
          <w:ilvl w:val="3"/>
          <w:numId w:val="25"/>
        </w:numPr>
        <w:spacing w:before="0" w:after="60"/>
        <w:ind w:left="1560" w:hanging="993"/>
        <w:rPr>
          <w:rFonts w:cs="Arial"/>
        </w:rPr>
      </w:pPr>
      <w:r w:rsidRPr="004B1646">
        <w:rPr>
          <w:rFonts w:cs="Arial"/>
        </w:rPr>
        <w:t>Zamawiający uzna, że wadium zostało wniesione, jeżeli kwota wadium znajdzie się na rachunku Zamawiającego przed upływem terminu składania ofert. Potwierdzenie wniesienia wadium należy dołączyć do oferty.</w:t>
      </w:r>
    </w:p>
    <w:p w14:paraId="6C964449" w14:textId="77777777" w:rsidR="000A55BC" w:rsidRPr="009744B8" w:rsidRDefault="000A55BC" w:rsidP="000A55BC">
      <w:pPr>
        <w:pStyle w:val="Akapitzlist"/>
        <w:numPr>
          <w:ilvl w:val="2"/>
          <w:numId w:val="25"/>
        </w:numPr>
        <w:spacing w:before="0" w:after="60"/>
        <w:ind w:left="709" w:hanging="709"/>
        <w:rPr>
          <w:rFonts w:cs="Arial"/>
        </w:rPr>
      </w:pPr>
      <w:r w:rsidRPr="00AB2782">
        <w:rPr>
          <w:rFonts w:cs="Arial"/>
        </w:rPr>
        <w:t xml:space="preserve">W przypadku pozostałych form wniesienia wadium – oryginał dokumentu wadialnego w formie elektronicznej oryginalnej (tj. z kwalifikowanymi podpisami elektronicznymi osób uprawnionych ze strony gwaranta </w:t>
      </w:r>
      <w:proofErr w:type="spellStart"/>
      <w:r w:rsidRPr="00AB2782">
        <w:rPr>
          <w:rFonts w:cs="Arial"/>
        </w:rPr>
        <w:t>np</w:t>
      </w:r>
      <w:proofErr w:type="spellEnd"/>
      <w:r w:rsidRPr="00AB2782">
        <w:rPr>
          <w:rFonts w:cs="Arial"/>
        </w:rPr>
        <w:t xml:space="preserve"> banku, ubezpieczyciela) Wykonawca złoży za pośrednictwem Platformy Zakupowej Open Nexus. W każdym przypadku wadium musi być wniesione przed upływem terminu składania ofert</w:t>
      </w:r>
      <w:r>
        <w:rPr>
          <w:rFonts w:cs="Arial"/>
        </w:rPr>
        <w:t>.</w:t>
      </w:r>
    </w:p>
    <w:p w14:paraId="5BC68879" w14:textId="77777777" w:rsidR="000A55BC" w:rsidRPr="004B1646" w:rsidRDefault="000A55BC" w:rsidP="000A55BC">
      <w:pPr>
        <w:pStyle w:val="Akapitzlist"/>
        <w:numPr>
          <w:ilvl w:val="2"/>
          <w:numId w:val="25"/>
        </w:numPr>
        <w:spacing w:before="0" w:after="60"/>
        <w:ind w:left="709" w:hanging="709"/>
        <w:rPr>
          <w:rFonts w:cs="Arial"/>
        </w:rPr>
      </w:pPr>
      <w:r w:rsidRPr="004B1646">
        <w:rPr>
          <w:rFonts w:cs="Arial"/>
        </w:rPr>
        <w:t>Zamawiający odrzuci ofertę, jeżeli wadium nie zostanie wniesione lub zostanie wniesione w sposób nieprawidłowy.</w:t>
      </w:r>
    </w:p>
    <w:p w14:paraId="6A6E6FC8" w14:textId="77777777" w:rsidR="000A55BC" w:rsidRPr="004B1646" w:rsidRDefault="000A55BC" w:rsidP="000A55BC">
      <w:pPr>
        <w:pStyle w:val="Akapitzlist"/>
        <w:numPr>
          <w:ilvl w:val="1"/>
          <w:numId w:val="25"/>
        </w:numPr>
        <w:spacing w:before="0" w:after="60"/>
        <w:ind w:left="709" w:hanging="709"/>
        <w:rPr>
          <w:rFonts w:cs="Arial"/>
          <w:b/>
        </w:rPr>
      </w:pPr>
      <w:r w:rsidRPr="004B1646">
        <w:rPr>
          <w:rFonts w:cs="Arial"/>
          <w:b/>
        </w:rPr>
        <w:t>Zwrot, zatrzymanie wadium</w:t>
      </w:r>
    </w:p>
    <w:p w14:paraId="29C34617" w14:textId="77777777" w:rsidR="000A55BC" w:rsidRPr="004B1646" w:rsidRDefault="000A55BC" w:rsidP="009029F3">
      <w:pPr>
        <w:pStyle w:val="Akapitzlist"/>
        <w:spacing w:before="0" w:after="60"/>
        <w:ind w:left="709"/>
        <w:contextualSpacing w:val="0"/>
        <w:rPr>
          <w:rFonts w:cs="Arial"/>
        </w:rPr>
      </w:pPr>
      <w:r w:rsidRPr="004B1646">
        <w:rPr>
          <w:rFonts w:cs="Arial"/>
        </w:rPr>
        <w:t>Zwrot bądź zatrzymanie wadium nastąpi zgodnie z art. 46 PZP.</w:t>
      </w:r>
    </w:p>
    <w:p w14:paraId="4364B28D" w14:textId="77777777" w:rsidR="000A55BC" w:rsidRPr="004B1646" w:rsidRDefault="000A55BC" w:rsidP="000A55BC">
      <w:pPr>
        <w:pStyle w:val="Nagwek1"/>
        <w:spacing w:before="0"/>
      </w:pPr>
      <w:bookmarkStart w:id="21" w:name="_Toc27125479"/>
      <w:r w:rsidRPr="004B1646">
        <w:t>PRZYGOTOWANIE OFERT</w:t>
      </w:r>
      <w:bookmarkEnd w:id="21"/>
    </w:p>
    <w:p w14:paraId="0922AF08" w14:textId="77777777" w:rsidR="000A55BC" w:rsidRPr="004B1646" w:rsidRDefault="000A55BC" w:rsidP="000A55BC">
      <w:pPr>
        <w:pStyle w:val="Nagwek2"/>
        <w:spacing w:after="60" w:line="276" w:lineRule="auto"/>
        <w:rPr>
          <w:rFonts w:cs="Arial"/>
        </w:rPr>
      </w:pPr>
      <w:bookmarkStart w:id="22" w:name="_Toc27125480"/>
      <w:r w:rsidRPr="004B1646">
        <w:rPr>
          <w:rFonts w:cs="Arial"/>
        </w:rPr>
        <w:t>Opis sposobu przygotowania ofert</w:t>
      </w:r>
      <w:bookmarkEnd w:id="22"/>
    </w:p>
    <w:p w14:paraId="12A17749" w14:textId="77777777" w:rsidR="000A55BC" w:rsidRDefault="000A55BC" w:rsidP="000A55BC">
      <w:pPr>
        <w:numPr>
          <w:ilvl w:val="1"/>
          <w:numId w:val="25"/>
        </w:numPr>
        <w:ind w:left="709" w:hanging="709"/>
        <w:jc w:val="both"/>
        <w:rPr>
          <w:rFonts w:cs="Arial"/>
        </w:rPr>
      </w:pPr>
      <w:r w:rsidRPr="004B1646">
        <w:rPr>
          <w:rFonts w:cs="Arial"/>
        </w:rPr>
        <w:t>Ofertę przygotowuje się i składa zgodnie z postanowieniami SIWZ.</w:t>
      </w:r>
    </w:p>
    <w:p w14:paraId="5769F9E5" w14:textId="788DF5E5" w:rsidR="000A55BC" w:rsidRPr="009744B8" w:rsidRDefault="000A55BC" w:rsidP="000A55BC">
      <w:pPr>
        <w:numPr>
          <w:ilvl w:val="1"/>
          <w:numId w:val="25"/>
        </w:numPr>
        <w:ind w:left="709" w:hanging="709"/>
        <w:jc w:val="both"/>
        <w:rPr>
          <w:rFonts w:cs="Arial"/>
        </w:rPr>
      </w:pPr>
      <w:r w:rsidRPr="009744B8">
        <w:rPr>
          <w:rFonts w:cs="Arial"/>
        </w:rPr>
        <w:t>Wykonawca składa ofertę za  pośrednictwem Formularza do złożenia oferty lub wniosku dostępnego na</w:t>
      </w:r>
      <w:r w:rsidRPr="009744B8">
        <w:rPr>
          <w:rFonts w:cs="Arial"/>
          <w:color w:val="FF0000"/>
        </w:rPr>
        <w:t xml:space="preserve"> </w:t>
      </w:r>
      <w:hyperlink r:id="rId13" w:history="1">
        <w:r w:rsidR="003D722F" w:rsidRPr="00E11453">
          <w:rPr>
            <w:rStyle w:val="Hipercze"/>
            <w:rFonts w:cs="Arial"/>
          </w:rPr>
          <w:t>https://platformazakupowa.pl/energa_wytwarzanie/aukcje</w:t>
        </w:r>
      </w:hyperlink>
      <w:r w:rsidR="003D722F">
        <w:rPr>
          <w:rFonts w:cs="Arial"/>
        </w:rPr>
        <w:t xml:space="preserve"> </w:t>
      </w:r>
    </w:p>
    <w:p w14:paraId="17A49FE2" w14:textId="77777777" w:rsidR="000A55BC" w:rsidRPr="009744B8" w:rsidRDefault="000A55BC" w:rsidP="000A55BC">
      <w:pPr>
        <w:numPr>
          <w:ilvl w:val="1"/>
          <w:numId w:val="25"/>
        </w:numPr>
        <w:ind w:left="709" w:hanging="709"/>
        <w:jc w:val="both"/>
        <w:rPr>
          <w:rFonts w:cs="Arial"/>
        </w:rPr>
      </w:pPr>
      <w:r w:rsidRPr="009744B8">
        <w:rPr>
          <w:rFonts w:cs="Arial"/>
        </w:rPr>
        <w:lastRenderedPageBreak/>
        <w:t xml:space="preserve">Oferta powinna być sporządzona w języku polskim, z zachowaniem postaci elektronicznej w formacie danych: doc., </w:t>
      </w:r>
      <w:proofErr w:type="spellStart"/>
      <w:r w:rsidRPr="009744B8">
        <w:rPr>
          <w:rFonts w:cs="Arial"/>
        </w:rPr>
        <w:t>docx</w:t>
      </w:r>
      <w:proofErr w:type="spellEnd"/>
      <w:r w:rsidRPr="009744B8">
        <w:rPr>
          <w:rFonts w:cs="Arial"/>
        </w:rPr>
        <w:t>., pdf. i podpisana kwalifikowanym podpisem elektroniczn</w:t>
      </w:r>
      <w:r>
        <w:rPr>
          <w:rFonts w:cs="Arial"/>
        </w:rPr>
        <w:t xml:space="preserve">ym. </w:t>
      </w:r>
      <w:r w:rsidRPr="009744B8">
        <w:rPr>
          <w:rFonts w:cs="Arial"/>
        </w:rPr>
        <w:t>Sposób złożenia oferty, w tym zaszyfrowania oferty opisany został w Instrukcji dla wykonawców platformazakupowa.pl. Ofertę należy złożyć w oryginale. Zamawiający nie dopuszcza możliwości złożenia skanu oferty opatrzonej kwalifikowanym podpisem elektronicznym.</w:t>
      </w:r>
    </w:p>
    <w:p w14:paraId="219664D7" w14:textId="77777777" w:rsidR="000A55BC" w:rsidRPr="009744B8" w:rsidRDefault="000A55BC" w:rsidP="000A55BC">
      <w:pPr>
        <w:numPr>
          <w:ilvl w:val="1"/>
          <w:numId w:val="25"/>
        </w:numPr>
        <w:ind w:left="709" w:hanging="709"/>
        <w:jc w:val="both"/>
        <w:rPr>
          <w:rFonts w:cs="Arial"/>
        </w:rPr>
      </w:pPr>
      <w:r w:rsidRPr="009744B8">
        <w:rPr>
          <w:rFonts w:cs="Arial"/>
        </w:rPr>
        <w:t>Wykonawca może przed upływem terminu do składania ofert</w:t>
      </w:r>
      <w:r>
        <w:rPr>
          <w:rFonts w:cs="Arial"/>
        </w:rPr>
        <w:t xml:space="preserve"> zmienić lub wycofać ofertę za </w:t>
      </w:r>
      <w:r w:rsidRPr="009744B8">
        <w:rPr>
          <w:rFonts w:cs="Arial"/>
        </w:rPr>
        <w:t xml:space="preserve">pośrednictwem Formularza do złożenia oferty. Sposób zmiany i wycofania oferty opisany jest w Instrukcji dla wykonawców platformazakupowa.pl </w:t>
      </w:r>
    </w:p>
    <w:p w14:paraId="21A74760" w14:textId="77777777" w:rsidR="000A55BC" w:rsidRPr="009744B8" w:rsidRDefault="000A55BC" w:rsidP="000A55BC">
      <w:pPr>
        <w:numPr>
          <w:ilvl w:val="1"/>
          <w:numId w:val="25"/>
        </w:numPr>
        <w:ind w:left="709" w:hanging="709"/>
        <w:jc w:val="both"/>
        <w:rPr>
          <w:rFonts w:cs="Arial"/>
        </w:rPr>
      </w:pPr>
      <w:r w:rsidRPr="009744B8">
        <w:rPr>
          <w:rFonts w:cs="Arial"/>
        </w:rPr>
        <w:t>Wykonawca może złożyć tylko jedną ofertę. Dotyczy to zarówno ofert składanych indywidualnie, jak i ofert Wykonawców ubiegających się wspólnie o udzielenie zamówienia. Złożenie większej ilości ofert spowoduje odrzucenie ofert.</w:t>
      </w:r>
    </w:p>
    <w:p w14:paraId="2969FB5A" w14:textId="77777777" w:rsidR="000A55BC" w:rsidRPr="009744B8" w:rsidRDefault="000A55BC" w:rsidP="000A55BC">
      <w:pPr>
        <w:pStyle w:val="Akapitzlist"/>
        <w:numPr>
          <w:ilvl w:val="1"/>
          <w:numId w:val="25"/>
        </w:numPr>
        <w:spacing w:before="0" w:after="60"/>
        <w:ind w:left="709" w:hanging="709"/>
        <w:rPr>
          <w:rFonts w:cs="Arial"/>
        </w:rPr>
      </w:pPr>
      <w:r w:rsidRPr="009744B8">
        <w:rPr>
          <w:rFonts w:cs="Arial"/>
        </w:rPr>
        <w:t>Wykonawca zobowiązany jest wykazać, iż zastrzeżone informacje stanowią tajemnicę przedsiębiorstwa. Wykonawca nie może zastrzec informacji, o których mowa w art. 86 ust. 4 Pzp. Zamawiający nie ponosi odpowiedzialności za ujawnienie informacji, co do której Wykonawca nie podjął działań, o których mowa w tym punkcie, a także informacji w odniesieniu do której obowiązek ujawnienia wynika z przepisów prawa, wyroków sądowych lub decyzji organów administracji niezależnie od podjęcia przez Wykonawcę działań, o których mowa w tym punkcie.</w:t>
      </w:r>
    </w:p>
    <w:p w14:paraId="61DC7E7D"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Wykonawca wypełnia Formularz Oferty,</w:t>
      </w:r>
      <w:r w:rsidR="00170E41">
        <w:rPr>
          <w:rFonts w:cs="Arial"/>
        </w:rPr>
        <w:t xml:space="preserve"> którego wzór stanowi Załącznik</w:t>
      </w:r>
      <w:r w:rsidRPr="004B1646">
        <w:rPr>
          <w:rFonts w:cs="Arial"/>
        </w:rPr>
        <w:t xml:space="preserve"> nr I.A1. do IDW oraz redaguje ofertę w układzie określonym w IDW.</w:t>
      </w:r>
    </w:p>
    <w:p w14:paraId="62ED7699" w14:textId="77777777" w:rsidR="000A55BC" w:rsidRPr="004B1646" w:rsidRDefault="000A55BC" w:rsidP="000A55BC">
      <w:pPr>
        <w:pStyle w:val="Akapitzlist"/>
        <w:numPr>
          <w:ilvl w:val="1"/>
          <w:numId w:val="25"/>
        </w:numPr>
        <w:spacing w:before="0" w:after="60"/>
        <w:ind w:left="709" w:hanging="709"/>
        <w:rPr>
          <w:rFonts w:cs="Arial"/>
          <w:b/>
        </w:rPr>
      </w:pPr>
      <w:r w:rsidRPr="004B1646">
        <w:rPr>
          <w:rFonts w:cs="Arial"/>
          <w:b/>
        </w:rPr>
        <w:t>Oferta musi zawierać:</w:t>
      </w:r>
    </w:p>
    <w:p w14:paraId="4AEBA8B8" w14:textId="0261F1BB" w:rsidR="003C7C6D" w:rsidRDefault="000A55BC" w:rsidP="00B200C8">
      <w:pPr>
        <w:pStyle w:val="Akapitzlist"/>
        <w:numPr>
          <w:ilvl w:val="2"/>
          <w:numId w:val="25"/>
        </w:numPr>
        <w:spacing w:before="0" w:after="60"/>
        <w:ind w:left="1418" w:hanging="851"/>
        <w:rPr>
          <w:rFonts w:cs="Arial"/>
        </w:rPr>
      </w:pPr>
      <w:r w:rsidRPr="004B1646">
        <w:rPr>
          <w:rFonts w:cs="Arial"/>
        </w:rPr>
        <w:t xml:space="preserve">Wypełniony Formularz Oferty zgodnie z Załącznikiem nr I.A1 </w:t>
      </w:r>
    </w:p>
    <w:p w14:paraId="4DB46C37" w14:textId="77777777" w:rsidR="000A55BC" w:rsidRPr="003C7C6D" w:rsidRDefault="000A55BC" w:rsidP="00B200C8">
      <w:pPr>
        <w:pStyle w:val="Akapitzlist"/>
        <w:numPr>
          <w:ilvl w:val="2"/>
          <w:numId w:val="25"/>
        </w:numPr>
        <w:spacing w:before="0" w:after="60"/>
        <w:ind w:left="1418" w:hanging="851"/>
        <w:rPr>
          <w:rFonts w:cs="Arial"/>
        </w:rPr>
      </w:pPr>
      <w:r w:rsidRPr="003C7C6D">
        <w:rPr>
          <w:rFonts w:cs="Arial"/>
        </w:rPr>
        <w:t>Część techniczną oferty tj.:</w:t>
      </w:r>
    </w:p>
    <w:p w14:paraId="1DA85DDD" w14:textId="6BF40711" w:rsidR="000A55BC" w:rsidRPr="00E450F0" w:rsidRDefault="000A55BC" w:rsidP="009029F3">
      <w:pPr>
        <w:pStyle w:val="Akapitzlist"/>
        <w:spacing w:before="0" w:after="60"/>
        <w:ind w:left="1418"/>
        <w:rPr>
          <w:rFonts w:cs="Arial"/>
        </w:rPr>
      </w:pPr>
      <w:r w:rsidRPr="00E450F0">
        <w:rPr>
          <w:rFonts w:cs="Arial"/>
        </w:rPr>
        <w:t xml:space="preserve">Specyfikacja i opis techniczny </w:t>
      </w:r>
      <w:r w:rsidR="00EA2A2B">
        <w:rPr>
          <w:rFonts w:cs="Arial"/>
        </w:rPr>
        <w:t>przedmiotu zamówienia zgodnie z </w:t>
      </w:r>
      <w:r w:rsidR="00880692">
        <w:rPr>
          <w:rFonts w:cs="Arial"/>
        </w:rPr>
        <w:t>Załącznikiem nr I.A2</w:t>
      </w:r>
      <w:r w:rsidRPr="00E450F0">
        <w:rPr>
          <w:rFonts w:cs="Arial"/>
        </w:rPr>
        <w:t xml:space="preserve"> do IDW.</w:t>
      </w:r>
    </w:p>
    <w:p w14:paraId="5F259FA1" w14:textId="2F58DA3C" w:rsidR="003C7C6D" w:rsidRDefault="000A55BC" w:rsidP="00DC2067">
      <w:pPr>
        <w:pStyle w:val="Akapitzlist"/>
        <w:numPr>
          <w:ilvl w:val="2"/>
          <w:numId w:val="25"/>
        </w:numPr>
        <w:spacing w:before="0" w:after="0"/>
        <w:ind w:left="1418" w:hanging="851"/>
        <w:rPr>
          <w:rFonts w:cs="Arial"/>
        </w:rPr>
      </w:pPr>
      <w:r>
        <w:rPr>
          <w:rFonts w:cs="Arial"/>
        </w:rPr>
        <w:t>Dowód/dowody potwierdzający/e, że realizując zamówienie Wykonawca będzie dysponował niezbędnymi zasobami innych podmiotów</w:t>
      </w:r>
      <w:r w:rsidR="00DC2067">
        <w:rPr>
          <w:rFonts w:cs="Arial"/>
        </w:rPr>
        <w:t xml:space="preserve"> - jeśli dotyczy</w:t>
      </w:r>
      <w:r>
        <w:rPr>
          <w:rFonts w:cs="Arial"/>
        </w:rPr>
        <w:t>.</w:t>
      </w:r>
    </w:p>
    <w:p w14:paraId="4169D41B" w14:textId="6EFF9194" w:rsidR="003C7C6D" w:rsidRDefault="000A55BC" w:rsidP="00DC2067">
      <w:pPr>
        <w:pStyle w:val="Akapitzlist"/>
        <w:numPr>
          <w:ilvl w:val="2"/>
          <w:numId w:val="25"/>
        </w:numPr>
        <w:spacing w:before="0" w:after="0"/>
        <w:ind w:left="1418" w:hanging="851"/>
        <w:rPr>
          <w:rFonts w:cs="Arial"/>
        </w:rPr>
      </w:pPr>
      <w:r w:rsidRPr="003C7C6D">
        <w:rPr>
          <w:rFonts w:cs="Arial"/>
        </w:rPr>
        <w:t>Pełnomocnictwo/pełnomocnictwa</w:t>
      </w:r>
      <w:r w:rsidR="00DC2067">
        <w:rPr>
          <w:rFonts w:cs="Arial"/>
        </w:rPr>
        <w:t xml:space="preserve"> - jeśli dotyczy</w:t>
      </w:r>
      <w:r w:rsidRPr="003C7C6D">
        <w:rPr>
          <w:rFonts w:cs="Arial"/>
        </w:rPr>
        <w:t>.</w:t>
      </w:r>
    </w:p>
    <w:p w14:paraId="13FAE9E0" w14:textId="75534E52" w:rsidR="003C7C6D" w:rsidRDefault="000A55BC" w:rsidP="00DC2067">
      <w:pPr>
        <w:pStyle w:val="Akapitzlist"/>
        <w:numPr>
          <w:ilvl w:val="2"/>
          <w:numId w:val="25"/>
        </w:numPr>
        <w:spacing w:before="0" w:after="0"/>
        <w:ind w:left="1418" w:hanging="851"/>
        <w:rPr>
          <w:rFonts w:cs="Arial"/>
        </w:rPr>
      </w:pPr>
      <w:r w:rsidRPr="003C7C6D">
        <w:rPr>
          <w:rFonts w:cs="Arial"/>
        </w:rPr>
        <w:t>Pełnomocnictwo do reprezentowania Wykonawców wspólnie ubiegających się o udzielenie zamówienia</w:t>
      </w:r>
      <w:r w:rsidR="00DC2067">
        <w:rPr>
          <w:rFonts w:cs="Arial"/>
        </w:rPr>
        <w:t xml:space="preserve"> - jeśli dotyczy</w:t>
      </w:r>
      <w:r w:rsidRPr="003C7C6D">
        <w:rPr>
          <w:rFonts w:cs="Arial"/>
        </w:rPr>
        <w:t>.</w:t>
      </w:r>
    </w:p>
    <w:p w14:paraId="1BEAF697" w14:textId="77777777" w:rsidR="003C7C6D" w:rsidRDefault="000A55BC" w:rsidP="00DC2067">
      <w:pPr>
        <w:pStyle w:val="Akapitzlist"/>
        <w:numPr>
          <w:ilvl w:val="2"/>
          <w:numId w:val="25"/>
        </w:numPr>
        <w:spacing w:before="0" w:after="0"/>
        <w:ind w:left="1418" w:hanging="851"/>
        <w:rPr>
          <w:rFonts w:cs="Arial"/>
        </w:rPr>
      </w:pPr>
      <w:r w:rsidRPr="003C7C6D">
        <w:rPr>
          <w:rFonts w:cs="Arial"/>
        </w:rPr>
        <w:t>Dokument potwierdzający wniesienie wadium.</w:t>
      </w:r>
    </w:p>
    <w:p w14:paraId="2002CBE2" w14:textId="77777777" w:rsidR="003C7C6D" w:rsidRDefault="000A55BC" w:rsidP="00DC2067">
      <w:pPr>
        <w:pStyle w:val="Akapitzlist"/>
        <w:numPr>
          <w:ilvl w:val="2"/>
          <w:numId w:val="25"/>
        </w:numPr>
        <w:spacing w:before="0" w:after="0"/>
        <w:ind w:left="1418" w:hanging="851"/>
        <w:rPr>
          <w:rFonts w:cs="Arial"/>
        </w:rPr>
      </w:pPr>
      <w:r w:rsidRPr="003C7C6D">
        <w:rPr>
          <w:rFonts w:cs="Arial"/>
        </w:rPr>
        <w:t>Uzasadnienie zastrzeżenia tajemnicy przedsiębiorstwa – jeśli dotyczy.</w:t>
      </w:r>
    </w:p>
    <w:p w14:paraId="26546C74" w14:textId="373EF215" w:rsidR="000A55BC" w:rsidRPr="003C7C6D" w:rsidRDefault="000A55BC" w:rsidP="00DC2067">
      <w:pPr>
        <w:pStyle w:val="Akapitzlist"/>
        <w:numPr>
          <w:ilvl w:val="2"/>
          <w:numId w:val="25"/>
        </w:numPr>
        <w:spacing w:before="0" w:after="0"/>
        <w:ind w:left="1418" w:hanging="851"/>
        <w:rPr>
          <w:rFonts w:cs="Arial"/>
        </w:rPr>
      </w:pPr>
      <w:r w:rsidRPr="003C7C6D">
        <w:rPr>
          <w:rFonts w:cs="Arial"/>
        </w:rPr>
        <w:t>Formularz JEDZ</w:t>
      </w:r>
      <w:r w:rsidR="00DC2067">
        <w:rPr>
          <w:rFonts w:cs="Arial"/>
        </w:rPr>
        <w:t xml:space="preserve"> </w:t>
      </w:r>
    </w:p>
    <w:p w14:paraId="0FD15F55" w14:textId="77777777" w:rsidR="000A55BC" w:rsidRPr="004B1646" w:rsidRDefault="000A55BC" w:rsidP="000A55BC">
      <w:pPr>
        <w:pStyle w:val="Akapitzlist"/>
        <w:numPr>
          <w:ilvl w:val="1"/>
          <w:numId w:val="25"/>
        </w:numPr>
        <w:spacing w:before="0" w:after="60"/>
        <w:ind w:left="709" w:hanging="709"/>
        <w:rPr>
          <w:rFonts w:cs="Arial"/>
          <w:b/>
        </w:rPr>
      </w:pPr>
      <w:r w:rsidRPr="004B1646">
        <w:rPr>
          <w:rFonts w:cs="Arial"/>
          <w:b/>
        </w:rPr>
        <w:t>Miejsce, termin i sposób złożenia oferty.</w:t>
      </w:r>
    </w:p>
    <w:p w14:paraId="6E42F467" w14:textId="77777777" w:rsidR="000A55BC" w:rsidRPr="00EA2A2B" w:rsidRDefault="000A55BC" w:rsidP="003C7C6D">
      <w:pPr>
        <w:pStyle w:val="Akapitzlist"/>
        <w:numPr>
          <w:ilvl w:val="2"/>
          <w:numId w:val="25"/>
        </w:numPr>
        <w:spacing w:before="0" w:after="60"/>
        <w:ind w:left="851" w:hanging="851"/>
        <w:rPr>
          <w:rFonts w:cs="Arial"/>
        </w:rPr>
      </w:pPr>
      <w:r w:rsidRPr="00A16394">
        <w:rPr>
          <w:rFonts w:cs="Arial"/>
        </w:rPr>
        <w:t>Ofertę należy złożyć w nieprzekraczalnym terminie:</w:t>
      </w:r>
    </w:p>
    <w:p w14:paraId="19A6F9EC" w14:textId="69F775DF" w:rsidR="000A55BC" w:rsidRPr="004B1646" w:rsidRDefault="000A55BC" w:rsidP="000A55BC">
      <w:pPr>
        <w:pStyle w:val="Akapitzlist"/>
        <w:spacing w:before="0" w:after="60"/>
        <w:ind w:left="993"/>
        <w:rPr>
          <w:rFonts w:cs="Arial"/>
        </w:rPr>
      </w:pPr>
      <w:r w:rsidRPr="008C0A2B">
        <w:rPr>
          <w:rFonts w:cs="Arial"/>
        </w:rPr>
        <w:t xml:space="preserve">Do dnia </w:t>
      </w:r>
      <w:r w:rsidR="008C0A2B" w:rsidRPr="008C0A2B">
        <w:rPr>
          <w:rFonts w:cs="Arial"/>
        </w:rPr>
        <w:t>13 lutego 2020 r.</w:t>
      </w:r>
      <w:r w:rsidR="00131B2E" w:rsidRPr="008C0A2B">
        <w:rPr>
          <w:rFonts w:cs="Arial"/>
        </w:rPr>
        <w:t xml:space="preserve"> roku godzina 1</w:t>
      </w:r>
      <w:r w:rsidR="0070171B" w:rsidRPr="008C0A2B">
        <w:rPr>
          <w:rFonts w:cs="Arial"/>
        </w:rPr>
        <w:t>3</w:t>
      </w:r>
      <w:r w:rsidRPr="008C0A2B">
        <w:rPr>
          <w:rFonts w:cs="Arial"/>
        </w:rPr>
        <w:t>:00</w:t>
      </w:r>
      <w:bookmarkStart w:id="23" w:name="_GoBack"/>
      <w:bookmarkEnd w:id="23"/>
    </w:p>
    <w:p w14:paraId="35CE98CB" w14:textId="59D4E720" w:rsidR="000A55BC" w:rsidRDefault="000A55BC" w:rsidP="000A55BC">
      <w:pPr>
        <w:numPr>
          <w:ilvl w:val="2"/>
          <w:numId w:val="25"/>
        </w:numPr>
        <w:ind w:left="851" w:hanging="851"/>
        <w:rPr>
          <w:rFonts w:cs="Arial"/>
          <w:color w:val="FF0000"/>
        </w:rPr>
      </w:pPr>
      <w:r w:rsidRPr="009744B8">
        <w:rPr>
          <w:rFonts w:cs="Arial"/>
        </w:rPr>
        <w:t>Wykonawca składa ofertę za  pośrednictwem Formularza do złożenia oferty lub wniosku dostępnego na</w:t>
      </w:r>
      <w:r w:rsidRPr="00874C25">
        <w:rPr>
          <w:rFonts w:cs="Arial"/>
          <w:color w:val="FF0000"/>
        </w:rPr>
        <w:t xml:space="preserve"> </w:t>
      </w:r>
      <w:hyperlink r:id="rId14" w:history="1">
        <w:r w:rsidR="00B621D2" w:rsidRPr="00E11453">
          <w:rPr>
            <w:rStyle w:val="Hipercze"/>
            <w:rFonts w:cs="Arial"/>
          </w:rPr>
          <w:t>https://platformazakupowa.pl/energa_wytwarzanie/aukcje</w:t>
        </w:r>
      </w:hyperlink>
      <w:r w:rsidR="00B621D2">
        <w:rPr>
          <w:rFonts w:cs="Arial"/>
          <w:color w:val="FF0000"/>
        </w:rPr>
        <w:t xml:space="preserve"> </w:t>
      </w:r>
    </w:p>
    <w:p w14:paraId="12926029" w14:textId="77777777" w:rsidR="000A55BC" w:rsidRPr="004B1646" w:rsidRDefault="000A55BC" w:rsidP="000A55BC">
      <w:pPr>
        <w:pStyle w:val="Nagwek2"/>
        <w:spacing w:after="60" w:line="276" w:lineRule="auto"/>
        <w:rPr>
          <w:rFonts w:cs="Arial"/>
        </w:rPr>
      </w:pPr>
      <w:bookmarkStart w:id="24" w:name="_Toc27125481"/>
      <w:r w:rsidRPr="004B1646">
        <w:rPr>
          <w:rFonts w:cs="Arial"/>
        </w:rPr>
        <w:t>Zmiany lub wycofanie złożonej oferty</w:t>
      </w:r>
      <w:bookmarkEnd w:id="24"/>
    </w:p>
    <w:p w14:paraId="147FBCF2"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Wykonawca może wprowadzić zmiany lub wycofać złożoną przez siebie ofertę. Zmiany lub wycofanie złożonej oferty są skuteczne tylko wówczas, gdy zostały dokonane przed upływem terminu składania ofert.</w:t>
      </w:r>
    </w:p>
    <w:p w14:paraId="03803E4C" w14:textId="77777777" w:rsidR="000A55BC" w:rsidRPr="0027207D" w:rsidRDefault="000A55BC" w:rsidP="000A55BC">
      <w:pPr>
        <w:pStyle w:val="Akapitzlist"/>
        <w:numPr>
          <w:ilvl w:val="1"/>
          <w:numId w:val="25"/>
        </w:numPr>
        <w:spacing w:before="0" w:after="60"/>
        <w:ind w:left="709" w:hanging="709"/>
        <w:rPr>
          <w:rFonts w:cs="Arial"/>
          <w:color w:val="FF0000"/>
        </w:rPr>
      </w:pPr>
      <w:r w:rsidRPr="009744B8">
        <w:rPr>
          <w:rFonts w:cs="Arial"/>
        </w:rPr>
        <w:lastRenderedPageBreak/>
        <w:t xml:space="preserve">Wykonawca może przed upływem terminu do składania ofert zmienić lub wycofać ofertę za  pośrednictwem Formularza do złożenia oferty/wniosku. Sposób zmiany i wycofania oferty opisany jest w </w:t>
      </w:r>
      <w:hyperlink r:id="rId15" w:history="1">
        <w:r w:rsidRPr="00874C25">
          <w:rPr>
            <w:rStyle w:val="Hipercze"/>
            <w:rFonts w:eastAsiaTheme="majorEastAsia" w:cs="Arial"/>
            <w:b/>
          </w:rPr>
          <w:t>Instrukcji dla wykonawców platformazakupowa.pl</w:t>
        </w:r>
      </w:hyperlink>
    </w:p>
    <w:p w14:paraId="69E2ADCB" w14:textId="77777777" w:rsidR="000A55BC" w:rsidRPr="004B1646" w:rsidRDefault="000A55BC" w:rsidP="000A55BC">
      <w:pPr>
        <w:pStyle w:val="Nagwek2"/>
        <w:spacing w:after="60" w:line="276" w:lineRule="auto"/>
        <w:rPr>
          <w:rFonts w:cs="Arial"/>
        </w:rPr>
      </w:pPr>
      <w:bookmarkStart w:id="25" w:name="_Toc27125482"/>
      <w:r w:rsidRPr="004B1646">
        <w:rPr>
          <w:rFonts w:cs="Arial"/>
        </w:rPr>
        <w:t>Miejsce, termin i tryb otwarcia ofert</w:t>
      </w:r>
      <w:bookmarkEnd w:id="25"/>
    </w:p>
    <w:p w14:paraId="383229D3" w14:textId="72936B58" w:rsidR="000A55BC" w:rsidRPr="00A16394" w:rsidRDefault="000A55BC" w:rsidP="00DA458D">
      <w:pPr>
        <w:pStyle w:val="Akapitzlist"/>
        <w:numPr>
          <w:ilvl w:val="1"/>
          <w:numId w:val="25"/>
        </w:numPr>
        <w:spacing w:before="0" w:after="60"/>
        <w:rPr>
          <w:rFonts w:cs="Arial"/>
        </w:rPr>
      </w:pPr>
      <w:bookmarkStart w:id="26" w:name="_Hlk3280620"/>
      <w:r w:rsidRPr="00A16394">
        <w:rPr>
          <w:rFonts w:cs="Arial"/>
        </w:rPr>
        <w:t xml:space="preserve">Otwarcie ofert nastąpi w siedzibie prowadzącego postępowanie: </w:t>
      </w:r>
      <w:r w:rsidR="00DA458D" w:rsidRPr="00DA458D">
        <w:rPr>
          <w:rFonts w:cs="Arial"/>
        </w:rPr>
        <w:t>ENERGA Kogeneracja Sp. z o.o. ul. Elektryczna 20A 82-300 Elbląg</w:t>
      </w:r>
      <w:r w:rsidRPr="00A16394">
        <w:rPr>
          <w:rFonts w:cs="Arial"/>
        </w:rPr>
        <w:t xml:space="preserve"> </w:t>
      </w:r>
      <w:r w:rsidRPr="00242C23">
        <w:rPr>
          <w:rFonts w:cs="Arial"/>
        </w:rPr>
        <w:t>w dniu</w:t>
      </w:r>
      <w:r w:rsidR="00082DEF" w:rsidRPr="00242C23">
        <w:rPr>
          <w:rFonts w:cs="Arial"/>
        </w:rPr>
        <w:t xml:space="preserve"> </w:t>
      </w:r>
      <w:r w:rsidR="008C0A2B">
        <w:rPr>
          <w:rFonts w:cs="Arial"/>
        </w:rPr>
        <w:t>13 lutego 2020 r.</w:t>
      </w:r>
      <w:r w:rsidR="00301507" w:rsidRPr="00242C23">
        <w:rPr>
          <w:rFonts w:cs="Arial"/>
        </w:rPr>
        <w:t xml:space="preserve"> </w:t>
      </w:r>
      <w:r w:rsidRPr="00242C23">
        <w:rPr>
          <w:rFonts w:cs="Arial"/>
        </w:rPr>
        <w:t>o</w:t>
      </w:r>
      <w:r w:rsidR="008C0A2B">
        <w:rPr>
          <w:rFonts w:cs="Arial"/>
        </w:rPr>
        <w:t> </w:t>
      </w:r>
      <w:proofErr w:type="spellStart"/>
      <w:r w:rsidRPr="00242C23">
        <w:rPr>
          <w:rFonts w:cs="Arial"/>
        </w:rPr>
        <w:t>godzinie</w:t>
      </w:r>
      <w:r w:rsidR="00E812C2">
        <w:rPr>
          <w:rFonts w:cs="Arial"/>
        </w:rPr>
        <w:t>1</w:t>
      </w:r>
      <w:r w:rsidR="0070171B">
        <w:rPr>
          <w:rFonts w:cs="Arial"/>
        </w:rPr>
        <w:t>3</w:t>
      </w:r>
      <w:r w:rsidR="00E812C2">
        <w:rPr>
          <w:rFonts w:cs="Arial"/>
        </w:rPr>
        <w:t>:</w:t>
      </w:r>
      <w:r w:rsidR="00301507">
        <w:rPr>
          <w:rFonts w:cs="Arial"/>
        </w:rPr>
        <w:t>05</w:t>
      </w:r>
      <w:proofErr w:type="spellEnd"/>
      <w:r w:rsidR="008C0A2B">
        <w:rPr>
          <w:rFonts w:cs="Arial"/>
        </w:rPr>
        <w:t xml:space="preserve"> </w:t>
      </w:r>
    </w:p>
    <w:bookmarkEnd w:id="26"/>
    <w:p w14:paraId="777B5EC3" w14:textId="77777777" w:rsidR="000A55BC" w:rsidRPr="0027207D" w:rsidRDefault="000A55BC" w:rsidP="000A55BC">
      <w:pPr>
        <w:pStyle w:val="Akapitzlist"/>
        <w:numPr>
          <w:ilvl w:val="1"/>
          <w:numId w:val="25"/>
        </w:numPr>
        <w:spacing w:before="0" w:after="60"/>
        <w:ind w:left="709" w:hanging="709"/>
        <w:rPr>
          <w:rFonts w:cs="Arial"/>
        </w:rPr>
      </w:pPr>
      <w:r w:rsidRPr="004B1646">
        <w:rPr>
          <w:rFonts w:cs="Arial"/>
        </w:rPr>
        <w:t xml:space="preserve">Bezpośrednio przed otwarciem ofert Zamawiający podaje kwotę, jaką zamierza </w:t>
      </w:r>
      <w:r w:rsidRPr="0027207D">
        <w:rPr>
          <w:rFonts w:cs="Arial"/>
        </w:rPr>
        <w:t>przeznaczyć na sfinansowanie zamówienia.</w:t>
      </w:r>
    </w:p>
    <w:p w14:paraId="52EF5A3F" w14:textId="77777777" w:rsidR="000A55BC" w:rsidRPr="00974374" w:rsidRDefault="000A55BC" w:rsidP="000A55BC">
      <w:pPr>
        <w:pStyle w:val="Akapitzlist"/>
        <w:numPr>
          <w:ilvl w:val="1"/>
          <w:numId w:val="25"/>
        </w:numPr>
        <w:spacing w:before="0" w:after="60"/>
        <w:ind w:left="709" w:hanging="709"/>
        <w:rPr>
          <w:rFonts w:cs="Arial"/>
        </w:rPr>
      </w:pPr>
      <w:r w:rsidRPr="004B1646">
        <w:rPr>
          <w:rFonts w:cs="Arial"/>
        </w:rPr>
        <w:t>Otwarcie ofert jest jawne.</w:t>
      </w:r>
    </w:p>
    <w:p w14:paraId="43660305"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 przypadku złożenia przez Wykonawcę oferty po terminie, Zamawiający niezwłocznie zawiadamia Wykonawcę o złożeniu oferty po terminie oraz zwraca ofertę po upływie terminu do wniesienia odwołania.</w:t>
      </w:r>
    </w:p>
    <w:p w14:paraId="3B8EB261" w14:textId="77777777" w:rsidR="000A55BC" w:rsidRPr="004B1646" w:rsidRDefault="000A55BC" w:rsidP="000A55BC">
      <w:pPr>
        <w:pStyle w:val="Nagwek2"/>
        <w:spacing w:after="60" w:line="276" w:lineRule="auto"/>
        <w:rPr>
          <w:rFonts w:cs="Arial"/>
        </w:rPr>
      </w:pPr>
      <w:bookmarkStart w:id="27" w:name="_Toc27125483"/>
      <w:r w:rsidRPr="004B1646">
        <w:rPr>
          <w:rFonts w:cs="Arial"/>
        </w:rPr>
        <w:t>Termin związania ofertą</w:t>
      </w:r>
      <w:bookmarkEnd w:id="27"/>
    </w:p>
    <w:p w14:paraId="6C5E0BBA" w14:textId="5EE0A6F2" w:rsidR="000A55BC" w:rsidRPr="0027207D" w:rsidRDefault="000A55BC" w:rsidP="000A55BC">
      <w:pPr>
        <w:pStyle w:val="Akapitzlist"/>
        <w:numPr>
          <w:ilvl w:val="1"/>
          <w:numId w:val="25"/>
        </w:numPr>
        <w:spacing w:before="0" w:after="60"/>
        <w:ind w:left="709" w:hanging="709"/>
        <w:rPr>
          <w:rFonts w:cs="Arial"/>
        </w:rPr>
      </w:pPr>
      <w:r w:rsidRPr="004B1646">
        <w:rPr>
          <w:rFonts w:cs="Arial"/>
        </w:rPr>
        <w:t xml:space="preserve">Wykonawca jest </w:t>
      </w:r>
      <w:r w:rsidRPr="0027207D">
        <w:rPr>
          <w:rFonts w:cs="Arial"/>
        </w:rPr>
        <w:t xml:space="preserve">związany ofertą przez okres: </w:t>
      </w:r>
      <w:r w:rsidR="004F5EFD">
        <w:rPr>
          <w:rFonts w:cs="Arial"/>
        </w:rPr>
        <w:t>60</w:t>
      </w:r>
      <w:r w:rsidRPr="0027207D">
        <w:rPr>
          <w:rFonts w:cs="Arial"/>
        </w:rPr>
        <w:t xml:space="preserve"> dni.</w:t>
      </w:r>
    </w:p>
    <w:p w14:paraId="6EF4CC43"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Bieg terminu związania ofertą rozpoczyna się wraz z upływem terminu składania ofert.</w:t>
      </w:r>
    </w:p>
    <w:p w14:paraId="404D238C"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Wykonawca może samodzielnie przedłużyć termin związania ofertą.</w:t>
      </w:r>
    </w:p>
    <w:p w14:paraId="6A59796A"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Zamawiający może tylko raz, co najmniej na 3 dni przed upływem terminu związania ofertą zwrócić się do Wykonawców o wyrażenie zgody na przedłużenie tego terminu o oznaczony czas, nie dłuższy jednak niż 60 dni. Odmowa wyrażenia zgody, o której mowa w zdaniu poprzednim, nie powoduje utraty wadium.</w:t>
      </w:r>
    </w:p>
    <w:p w14:paraId="0593C342"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Zgoda Wykonawcy na przedłużenie okresu związania ofertą jest dopuszczalna tylko z jednoczesnym przedłużeniem okresu ważności wadium albo, jeśli nie jest to możliwe, z wniesieniem nowego wadium na przedłużony okres związania ofertą.</w:t>
      </w:r>
    </w:p>
    <w:p w14:paraId="10B67619" w14:textId="77777777" w:rsidR="000A55BC" w:rsidRPr="004B1646" w:rsidRDefault="000A55BC" w:rsidP="000A55BC">
      <w:pPr>
        <w:pStyle w:val="Nagwek1"/>
        <w:spacing w:before="0"/>
      </w:pPr>
      <w:r w:rsidRPr="004B1646">
        <w:br w:type="page"/>
      </w:r>
      <w:bookmarkStart w:id="28" w:name="_Toc27125484"/>
      <w:r w:rsidRPr="004B1646">
        <w:lastRenderedPageBreak/>
        <w:t>OCENA OFERT</w:t>
      </w:r>
      <w:bookmarkEnd w:id="28"/>
    </w:p>
    <w:p w14:paraId="42DD5C9F" w14:textId="77777777" w:rsidR="000A55BC" w:rsidRPr="004B1646" w:rsidRDefault="000A55BC" w:rsidP="000A55BC">
      <w:pPr>
        <w:pStyle w:val="Nagwek2"/>
        <w:spacing w:after="60" w:line="276" w:lineRule="auto"/>
        <w:rPr>
          <w:rFonts w:cs="Arial"/>
        </w:rPr>
      </w:pPr>
      <w:bookmarkStart w:id="29" w:name="_Toc27125485"/>
      <w:r w:rsidRPr="004B1646">
        <w:rPr>
          <w:rFonts w:cs="Arial"/>
        </w:rPr>
        <w:t>Opis sposobu obliczania ceny</w:t>
      </w:r>
      <w:bookmarkEnd w:id="29"/>
    </w:p>
    <w:p w14:paraId="41371ACD"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 xml:space="preserve">Podana w ofercie Cena musi być wyrażona w złotych (PLN) z dokładnością do dwóch miejsc po przecinku. Cena musi uwzględniać wszystkie wymagania SIWZ oraz obejmować wszelkie koszty, jakie poniesie Wykonawca z tytułu należytej oraz zgodnej z obowiązującymi przepisami realizacji Przedmiotu Zamówienia. </w:t>
      </w:r>
    </w:p>
    <w:p w14:paraId="7A0BF88B"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Wykonawca podaje cenę w Formularzu Oferty.</w:t>
      </w:r>
    </w:p>
    <w:p w14:paraId="384AF70A" w14:textId="77777777" w:rsidR="000A55BC" w:rsidRDefault="000A55BC" w:rsidP="000A55BC">
      <w:pPr>
        <w:pStyle w:val="Akapitzlist"/>
        <w:numPr>
          <w:ilvl w:val="1"/>
          <w:numId w:val="25"/>
        </w:numPr>
        <w:spacing w:before="0" w:after="60"/>
        <w:ind w:left="709" w:hanging="709"/>
        <w:rPr>
          <w:rFonts w:cs="Arial"/>
        </w:rPr>
      </w:pPr>
      <w:r w:rsidRPr="004B1646">
        <w:rPr>
          <w:rFonts w:cs="Arial"/>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rozliczyć zgodnie z przepisami o podatku od towarów i usług.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wartości bez kwoty podatku.</w:t>
      </w:r>
    </w:p>
    <w:p w14:paraId="2EF40EEE" w14:textId="121F0753" w:rsidR="00B87832" w:rsidRPr="004B1646" w:rsidRDefault="009109EA" w:rsidP="000A55BC">
      <w:pPr>
        <w:pStyle w:val="Akapitzlist"/>
        <w:numPr>
          <w:ilvl w:val="1"/>
          <w:numId w:val="25"/>
        </w:numPr>
        <w:spacing w:before="0" w:after="60"/>
        <w:ind w:left="709" w:hanging="709"/>
        <w:rPr>
          <w:rFonts w:cs="Arial"/>
        </w:rPr>
      </w:pPr>
      <w:r>
        <w:rPr>
          <w:rFonts w:cs="Arial"/>
        </w:rPr>
        <w:t>J</w:t>
      </w:r>
      <w:r w:rsidR="00B87832" w:rsidRPr="00B87832">
        <w:rPr>
          <w:rFonts w:cs="Arial"/>
        </w:rPr>
        <w:t>eśli Wykonawca ma siedzibę lub miejsce zamieszkania poza terytorium Polski, oraz jeśli na podstawie odrębnych przepisów, Wykonawca nie jest zobowiązany do uiszczenia podatku od towarów i usług w Polsce, Wykonawca musi wskazać w ofercie wyłącznie cenę netto (tj. nieobejmującą podatku od towarów i usług). W celu porównania ofert do ceny netto, o której mowa w zdaniu poprzedzającym, Zamawiający doliczy podatek od towarów i usług w ustawowej wysokości.</w:t>
      </w:r>
    </w:p>
    <w:p w14:paraId="63ED8132"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Wykonawca sporządza i przedstawia w ofercie kalkulację ceny wg wymogów określonych w Załączniku nr I.A1 do IDW.</w:t>
      </w:r>
    </w:p>
    <w:p w14:paraId="298258F8" w14:textId="77777777" w:rsidR="000A55BC" w:rsidRPr="004B1646" w:rsidRDefault="000A55BC" w:rsidP="000A55BC">
      <w:pPr>
        <w:pStyle w:val="Nagwek2"/>
        <w:spacing w:after="60" w:line="276" w:lineRule="auto"/>
        <w:rPr>
          <w:rFonts w:cs="Arial"/>
        </w:rPr>
      </w:pPr>
      <w:bookmarkStart w:id="30" w:name="_Toc27125486"/>
      <w:r w:rsidRPr="004B1646">
        <w:rPr>
          <w:rFonts w:cs="Arial"/>
        </w:rPr>
        <w:t>Kryterium oceny ofert</w:t>
      </w:r>
      <w:bookmarkEnd w:id="30"/>
    </w:p>
    <w:p w14:paraId="0D28CCA3" w14:textId="77777777" w:rsidR="0013067A" w:rsidRPr="004B1646" w:rsidRDefault="0013067A" w:rsidP="0013067A">
      <w:pPr>
        <w:pStyle w:val="Akapitzlist"/>
        <w:numPr>
          <w:ilvl w:val="1"/>
          <w:numId w:val="25"/>
        </w:numPr>
        <w:spacing w:before="0" w:after="60"/>
        <w:ind w:left="709" w:hanging="709"/>
        <w:rPr>
          <w:rFonts w:cs="Arial"/>
        </w:rPr>
      </w:pPr>
      <w:r w:rsidRPr="004B1646">
        <w:rPr>
          <w:rFonts w:cs="Arial"/>
        </w:rPr>
        <w:t>Zamawiający dokona wyboru oferty najkorzystniejszej na podstawie wskazanych poniżej kryteriów oceny ofert:</w:t>
      </w:r>
    </w:p>
    <w:p w14:paraId="713F3605" w14:textId="77777777" w:rsidR="0013067A" w:rsidRPr="004B1646" w:rsidRDefault="0013067A" w:rsidP="0013067A">
      <w:pPr>
        <w:jc w:val="both"/>
        <w:rPr>
          <w:rFonts w:cs="Arial"/>
        </w:rPr>
      </w:pPr>
    </w:p>
    <w:p w14:paraId="21084F7C" w14:textId="75DC6FE8" w:rsidR="0013067A" w:rsidRDefault="0013067A" w:rsidP="0013067A">
      <w:pPr>
        <w:pStyle w:val="Legenda"/>
        <w:keepNext/>
      </w:pPr>
      <w:bookmarkStart w:id="31" w:name="_Toc529535797"/>
      <w:r>
        <w:t xml:space="preserve">Tabela </w:t>
      </w:r>
      <w:r>
        <w:rPr>
          <w:noProof/>
        </w:rPr>
        <w:fldChar w:fldCharType="begin"/>
      </w:r>
      <w:r>
        <w:rPr>
          <w:noProof/>
        </w:rPr>
        <w:instrText xml:space="preserve"> SEQ Tabela \* ARABIC </w:instrText>
      </w:r>
      <w:r>
        <w:rPr>
          <w:noProof/>
        </w:rPr>
        <w:fldChar w:fldCharType="separate"/>
      </w:r>
      <w:r w:rsidR="00526FB3">
        <w:rPr>
          <w:noProof/>
        </w:rPr>
        <w:t>1</w:t>
      </w:r>
      <w:r>
        <w:rPr>
          <w:noProof/>
        </w:rPr>
        <w:fldChar w:fldCharType="end"/>
      </w:r>
      <w:r>
        <w:t xml:space="preserve"> Kryteria wyboru</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6"/>
        <w:gridCol w:w="4361"/>
        <w:gridCol w:w="2126"/>
      </w:tblGrid>
      <w:tr w:rsidR="00A555D9" w:rsidRPr="00465BEC" w14:paraId="6CAECF27" w14:textId="77777777" w:rsidTr="00A555D9">
        <w:tc>
          <w:tcPr>
            <w:tcW w:w="1446" w:type="dxa"/>
            <w:tcMar>
              <w:top w:w="0" w:type="dxa"/>
              <w:left w:w="108" w:type="dxa"/>
              <w:bottom w:w="0" w:type="dxa"/>
              <w:right w:w="108" w:type="dxa"/>
            </w:tcMar>
            <w:vAlign w:val="center"/>
            <w:hideMark/>
          </w:tcPr>
          <w:p w14:paraId="56DE10A7" w14:textId="77777777" w:rsidR="00A555D9" w:rsidRPr="00465BEC" w:rsidRDefault="00A555D9" w:rsidP="0013067A">
            <w:pPr>
              <w:pStyle w:val="Akapitzlist"/>
              <w:spacing w:before="0" w:after="60"/>
              <w:ind w:left="0"/>
              <w:rPr>
                <w:rFonts w:cs="Arial"/>
                <w:b/>
                <w:bCs/>
                <w:szCs w:val="22"/>
              </w:rPr>
            </w:pPr>
            <w:r w:rsidRPr="00465BEC">
              <w:rPr>
                <w:rFonts w:cs="Arial"/>
                <w:b/>
                <w:bCs/>
                <w:szCs w:val="22"/>
              </w:rPr>
              <w:t>Kryterium</w:t>
            </w:r>
          </w:p>
        </w:tc>
        <w:tc>
          <w:tcPr>
            <w:tcW w:w="4361" w:type="dxa"/>
            <w:tcMar>
              <w:top w:w="0" w:type="dxa"/>
              <w:left w:w="108" w:type="dxa"/>
              <w:bottom w:w="0" w:type="dxa"/>
              <w:right w:w="108" w:type="dxa"/>
            </w:tcMar>
            <w:vAlign w:val="center"/>
            <w:hideMark/>
          </w:tcPr>
          <w:p w14:paraId="2031B0E2" w14:textId="77777777" w:rsidR="00A555D9" w:rsidRPr="00465BEC" w:rsidRDefault="00A555D9" w:rsidP="0013067A">
            <w:pPr>
              <w:pStyle w:val="Akapitzlist"/>
              <w:spacing w:before="0" w:after="60"/>
              <w:ind w:left="0"/>
              <w:rPr>
                <w:rFonts w:cs="Arial"/>
                <w:b/>
                <w:bCs/>
                <w:szCs w:val="22"/>
              </w:rPr>
            </w:pPr>
            <w:r w:rsidRPr="00465BEC">
              <w:rPr>
                <w:rFonts w:cs="Arial"/>
                <w:b/>
                <w:bCs/>
                <w:szCs w:val="22"/>
              </w:rPr>
              <w:t>Opis kryterium</w:t>
            </w:r>
          </w:p>
        </w:tc>
        <w:tc>
          <w:tcPr>
            <w:tcW w:w="2126" w:type="dxa"/>
            <w:tcMar>
              <w:top w:w="0" w:type="dxa"/>
              <w:left w:w="108" w:type="dxa"/>
              <w:bottom w:w="0" w:type="dxa"/>
              <w:right w:w="108" w:type="dxa"/>
            </w:tcMar>
            <w:vAlign w:val="center"/>
            <w:hideMark/>
          </w:tcPr>
          <w:p w14:paraId="2D5B9C41" w14:textId="77777777" w:rsidR="00A555D9" w:rsidRPr="00465BEC" w:rsidRDefault="00A555D9" w:rsidP="0013067A">
            <w:pPr>
              <w:pStyle w:val="Tekstpodstawowy22"/>
              <w:spacing w:line="276" w:lineRule="auto"/>
              <w:ind w:left="0"/>
              <w:rPr>
                <w:b/>
                <w:bCs/>
                <w:lang w:eastAsia="en-US"/>
              </w:rPr>
            </w:pPr>
            <w:r w:rsidRPr="00465BEC">
              <w:rPr>
                <w:b/>
                <w:bCs/>
                <w:lang w:eastAsia="en-US"/>
              </w:rPr>
              <w:t xml:space="preserve">Maksymalna liczba punktów </w:t>
            </w:r>
          </w:p>
        </w:tc>
      </w:tr>
      <w:tr w:rsidR="00A555D9" w:rsidRPr="00465BEC" w14:paraId="2F3AF32C" w14:textId="77777777" w:rsidTr="00A555D9">
        <w:tc>
          <w:tcPr>
            <w:tcW w:w="1446" w:type="dxa"/>
            <w:tcMar>
              <w:top w:w="0" w:type="dxa"/>
              <w:left w:w="108" w:type="dxa"/>
              <w:bottom w:w="0" w:type="dxa"/>
              <w:right w:w="108" w:type="dxa"/>
            </w:tcMar>
            <w:hideMark/>
          </w:tcPr>
          <w:p w14:paraId="094DEBAE" w14:textId="77777777" w:rsidR="00A555D9" w:rsidRPr="00465BEC" w:rsidRDefault="00A555D9" w:rsidP="00FF0042">
            <w:pPr>
              <w:pStyle w:val="Akapitzlist"/>
              <w:spacing w:before="0" w:after="60"/>
              <w:ind w:left="0"/>
              <w:jc w:val="center"/>
              <w:rPr>
                <w:rFonts w:cs="Arial"/>
                <w:szCs w:val="22"/>
              </w:rPr>
            </w:pPr>
            <w:r w:rsidRPr="00465BEC">
              <w:rPr>
                <w:rFonts w:cs="Arial"/>
                <w:szCs w:val="22"/>
              </w:rPr>
              <w:t>K1</w:t>
            </w:r>
          </w:p>
        </w:tc>
        <w:tc>
          <w:tcPr>
            <w:tcW w:w="4361" w:type="dxa"/>
            <w:tcMar>
              <w:top w:w="0" w:type="dxa"/>
              <w:left w:w="108" w:type="dxa"/>
              <w:bottom w:w="0" w:type="dxa"/>
              <w:right w:w="108" w:type="dxa"/>
            </w:tcMar>
            <w:vAlign w:val="center"/>
            <w:hideMark/>
          </w:tcPr>
          <w:p w14:paraId="0D5723E4" w14:textId="77777777" w:rsidR="00A555D9" w:rsidRPr="00465BEC" w:rsidRDefault="00A555D9" w:rsidP="00FF0042">
            <w:pPr>
              <w:pStyle w:val="Tekstpodstawowy22"/>
              <w:spacing w:line="276" w:lineRule="auto"/>
              <w:ind w:left="0"/>
              <w:jc w:val="center"/>
              <w:rPr>
                <w:lang w:eastAsia="en-US"/>
              </w:rPr>
            </w:pPr>
            <w:r w:rsidRPr="00465BEC">
              <w:rPr>
                <w:lang w:eastAsia="en-US"/>
              </w:rPr>
              <w:t>Cena oferty brutto w PLN</w:t>
            </w:r>
          </w:p>
        </w:tc>
        <w:tc>
          <w:tcPr>
            <w:tcW w:w="2126" w:type="dxa"/>
            <w:tcMar>
              <w:top w:w="0" w:type="dxa"/>
              <w:left w:w="108" w:type="dxa"/>
              <w:bottom w:w="0" w:type="dxa"/>
              <w:right w:w="108" w:type="dxa"/>
            </w:tcMar>
            <w:vAlign w:val="center"/>
            <w:hideMark/>
          </w:tcPr>
          <w:p w14:paraId="6308A5B6" w14:textId="210CFAA5" w:rsidR="00A555D9" w:rsidRPr="00465BEC" w:rsidRDefault="00A555D9" w:rsidP="00FF0042">
            <w:pPr>
              <w:pStyle w:val="Tekstpodstawowy22"/>
              <w:spacing w:line="276" w:lineRule="auto"/>
              <w:ind w:left="0"/>
              <w:jc w:val="center"/>
              <w:rPr>
                <w:lang w:eastAsia="en-US"/>
              </w:rPr>
            </w:pPr>
            <w:r>
              <w:rPr>
                <w:lang w:eastAsia="en-US"/>
              </w:rPr>
              <w:t>85</w:t>
            </w:r>
          </w:p>
        </w:tc>
      </w:tr>
      <w:tr w:rsidR="00A555D9" w:rsidRPr="00465BEC" w14:paraId="7B206CF6" w14:textId="77777777" w:rsidTr="00A555D9">
        <w:tc>
          <w:tcPr>
            <w:tcW w:w="1446" w:type="dxa"/>
            <w:tcMar>
              <w:top w:w="0" w:type="dxa"/>
              <w:left w:w="108" w:type="dxa"/>
              <w:bottom w:w="0" w:type="dxa"/>
              <w:right w:w="108" w:type="dxa"/>
            </w:tcMar>
            <w:hideMark/>
          </w:tcPr>
          <w:p w14:paraId="038FB289" w14:textId="77777777" w:rsidR="00A555D9" w:rsidRPr="00465BEC" w:rsidRDefault="00A555D9" w:rsidP="00FF0042">
            <w:pPr>
              <w:pStyle w:val="Akapitzlist"/>
              <w:spacing w:before="0" w:after="60"/>
              <w:ind w:left="0"/>
              <w:jc w:val="center"/>
              <w:rPr>
                <w:rFonts w:cs="Arial"/>
                <w:szCs w:val="22"/>
              </w:rPr>
            </w:pPr>
            <w:r w:rsidRPr="00465BEC">
              <w:rPr>
                <w:rFonts w:cs="Arial"/>
                <w:szCs w:val="22"/>
              </w:rPr>
              <w:t>K2</w:t>
            </w:r>
          </w:p>
        </w:tc>
        <w:tc>
          <w:tcPr>
            <w:tcW w:w="4361" w:type="dxa"/>
            <w:tcMar>
              <w:top w:w="0" w:type="dxa"/>
              <w:left w:w="108" w:type="dxa"/>
              <w:bottom w:w="0" w:type="dxa"/>
              <w:right w:w="108" w:type="dxa"/>
            </w:tcMar>
            <w:vAlign w:val="center"/>
            <w:hideMark/>
          </w:tcPr>
          <w:p w14:paraId="3AC0D330" w14:textId="5880C58F" w:rsidR="00A555D9" w:rsidRPr="00465BEC" w:rsidRDefault="00A555D9" w:rsidP="00FF0042">
            <w:pPr>
              <w:pStyle w:val="Tekstpodstawowy22"/>
              <w:spacing w:line="276" w:lineRule="auto"/>
              <w:ind w:left="0"/>
              <w:jc w:val="center"/>
              <w:rPr>
                <w:lang w:eastAsia="en-US"/>
              </w:rPr>
            </w:pPr>
            <w:r w:rsidRPr="00FF0042">
              <w:rPr>
                <w:rFonts w:eastAsia="Times New Roman"/>
              </w:rPr>
              <w:t>Sprawność cieplna kotłów wodnych przy mocy nominalnej</w:t>
            </w:r>
          </w:p>
        </w:tc>
        <w:tc>
          <w:tcPr>
            <w:tcW w:w="2126" w:type="dxa"/>
            <w:tcMar>
              <w:top w:w="0" w:type="dxa"/>
              <w:left w:w="108" w:type="dxa"/>
              <w:bottom w:w="0" w:type="dxa"/>
              <w:right w:w="108" w:type="dxa"/>
            </w:tcMar>
            <w:vAlign w:val="center"/>
            <w:hideMark/>
          </w:tcPr>
          <w:p w14:paraId="1272B2BB" w14:textId="61325E3E" w:rsidR="00A555D9" w:rsidRPr="00465BEC" w:rsidRDefault="00A555D9" w:rsidP="00FF0042">
            <w:pPr>
              <w:pStyle w:val="Tekstpodstawowy22"/>
              <w:spacing w:line="276" w:lineRule="auto"/>
              <w:ind w:left="0"/>
              <w:jc w:val="center"/>
              <w:rPr>
                <w:lang w:eastAsia="en-US"/>
              </w:rPr>
            </w:pPr>
            <w:r>
              <w:rPr>
                <w:lang w:eastAsia="en-US"/>
              </w:rPr>
              <w:t>8</w:t>
            </w:r>
          </w:p>
        </w:tc>
      </w:tr>
      <w:tr w:rsidR="00A555D9" w:rsidRPr="00465BEC" w14:paraId="0DD3642D" w14:textId="77777777" w:rsidTr="00A555D9">
        <w:tc>
          <w:tcPr>
            <w:tcW w:w="1446" w:type="dxa"/>
            <w:tcMar>
              <w:top w:w="0" w:type="dxa"/>
              <w:left w:w="108" w:type="dxa"/>
              <w:bottom w:w="0" w:type="dxa"/>
              <w:right w:w="108" w:type="dxa"/>
            </w:tcMar>
          </w:tcPr>
          <w:p w14:paraId="26011035" w14:textId="77777777" w:rsidR="00A555D9" w:rsidRPr="00465BEC" w:rsidRDefault="00A555D9" w:rsidP="00FF0042">
            <w:pPr>
              <w:pStyle w:val="Akapitzlist"/>
              <w:spacing w:before="0" w:after="60"/>
              <w:ind w:left="0"/>
              <w:jc w:val="center"/>
              <w:rPr>
                <w:rFonts w:cs="Arial"/>
                <w:szCs w:val="22"/>
              </w:rPr>
            </w:pPr>
            <w:r>
              <w:rPr>
                <w:rFonts w:cs="Arial"/>
                <w:szCs w:val="22"/>
              </w:rPr>
              <w:t>K3</w:t>
            </w:r>
          </w:p>
        </w:tc>
        <w:tc>
          <w:tcPr>
            <w:tcW w:w="4361" w:type="dxa"/>
            <w:tcMar>
              <w:top w:w="0" w:type="dxa"/>
              <w:left w:w="108" w:type="dxa"/>
              <w:bottom w:w="0" w:type="dxa"/>
              <w:right w:w="108" w:type="dxa"/>
            </w:tcMar>
            <w:vAlign w:val="center"/>
          </w:tcPr>
          <w:p w14:paraId="11D77808" w14:textId="77777777" w:rsidR="00A555D9" w:rsidRDefault="00A555D9" w:rsidP="00FF0042">
            <w:pPr>
              <w:pStyle w:val="Tekstpodstawowy22"/>
              <w:spacing w:line="276" w:lineRule="auto"/>
              <w:ind w:left="0"/>
              <w:jc w:val="center"/>
              <w:rPr>
                <w:rFonts w:eastAsia="Times New Roman"/>
              </w:rPr>
            </w:pPr>
            <w:r>
              <w:rPr>
                <w:rFonts w:eastAsia="Times New Roman"/>
              </w:rPr>
              <w:t>Sprawność cieplna kotła parowego przy mocy nominalnej dla spalania gazu</w:t>
            </w:r>
          </w:p>
        </w:tc>
        <w:tc>
          <w:tcPr>
            <w:tcW w:w="2126" w:type="dxa"/>
            <w:tcMar>
              <w:top w:w="0" w:type="dxa"/>
              <w:left w:w="108" w:type="dxa"/>
              <w:bottom w:w="0" w:type="dxa"/>
              <w:right w:w="108" w:type="dxa"/>
            </w:tcMar>
            <w:vAlign w:val="center"/>
          </w:tcPr>
          <w:p w14:paraId="122475EB" w14:textId="7DE4DAB8" w:rsidR="00A555D9" w:rsidRDefault="00A555D9" w:rsidP="00FF0042">
            <w:pPr>
              <w:pStyle w:val="Tekstpodstawowy22"/>
              <w:spacing w:line="276" w:lineRule="auto"/>
              <w:ind w:left="0"/>
              <w:jc w:val="center"/>
              <w:rPr>
                <w:lang w:eastAsia="en-US"/>
              </w:rPr>
            </w:pPr>
            <w:r>
              <w:rPr>
                <w:lang w:eastAsia="en-US"/>
              </w:rPr>
              <w:t>2</w:t>
            </w:r>
          </w:p>
        </w:tc>
      </w:tr>
      <w:tr w:rsidR="00A555D9" w:rsidRPr="00465BEC" w14:paraId="793C27CE" w14:textId="77777777" w:rsidTr="00A555D9">
        <w:tc>
          <w:tcPr>
            <w:tcW w:w="1446" w:type="dxa"/>
            <w:tcMar>
              <w:top w:w="0" w:type="dxa"/>
              <w:left w:w="108" w:type="dxa"/>
              <w:bottom w:w="0" w:type="dxa"/>
              <w:right w:w="108" w:type="dxa"/>
            </w:tcMar>
          </w:tcPr>
          <w:p w14:paraId="2C486530" w14:textId="13D003E6" w:rsidR="00A555D9" w:rsidRDefault="00A555D9" w:rsidP="00FF0042">
            <w:pPr>
              <w:pStyle w:val="Akapitzlist"/>
              <w:spacing w:before="0" w:after="60"/>
              <w:ind w:left="0"/>
              <w:jc w:val="center"/>
              <w:rPr>
                <w:rFonts w:cs="Arial"/>
                <w:szCs w:val="22"/>
              </w:rPr>
            </w:pPr>
            <w:r>
              <w:rPr>
                <w:rFonts w:cs="Arial"/>
                <w:szCs w:val="22"/>
              </w:rPr>
              <w:t>K4</w:t>
            </w:r>
          </w:p>
        </w:tc>
        <w:tc>
          <w:tcPr>
            <w:tcW w:w="4361" w:type="dxa"/>
            <w:tcMar>
              <w:top w:w="0" w:type="dxa"/>
              <w:left w:w="108" w:type="dxa"/>
              <w:bottom w:w="0" w:type="dxa"/>
              <w:right w:w="108" w:type="dxa"/>
            </w:tcMar>
            <w:vAlign w:val="center"/>
          </w:tcPr>
          <w:p w14:paraId="1BEF47F3" w14:textId="77777777" w:rsidR="00F445D5" w:rsidRDefault="00A555D9" w:rsidP="00FF0042">
            <w:pPr>
              <w:pStyle w:val="Tekstpodstawowy22"/>
              <w:spacing w:line="276" w:lineRule="auto"/>
              <w:ind w:left="0"/>
              <w:jc w:val="center"/>
              <w:rPr>
                <w:rFonts w:eastAsia="Times New Roman"/>
              </w:rPr>
            </w:pPr>
            <w:r w:rsidRPr="00FF0042">
              <w:rPr>
                <w:rFonts w:eastAsia="Times New Roman"/>
              </w:rPr>
              <w:t>Zużycie energii elektryczn</w:t>
            </w:r>
            <w:r w:rsidR="00F445D5">
              <w:rPr>
                <w:rFonts w:eastAsia="Times New Roman"/>
              </w:rPr>
              <w:t>ej</w:t>
            </w:r>
            <w:r w:rsidRPr="00FF0042">
              <w:rPr>
                <w:rFonts w:eastAsia="Times New Roman"/>
              </w:rPr>
              <w:t xml:space="preserve"> na potrzeby własne –</w:t>
            </w:r>
            <w:r w:rsidR="00F445D5">
              <w:rPr>
                <w:rFonts w:eastAsia="Times New Roman"/>
              </w:rPr>
              <w:t xml:space="preserve"> </w:t>
            </w:r>
            <w:r>
              <w:rPr>
                <w:rFonts w:eastAsia="Times New Roman"/>
              </w:rPr>
              <w:t>kotłów wodnych</w:t>
            </w:r>
            <w:r w:rsidRPr="00FF0042">
              <w:rPr>
                <w:rFonts w:eastAsia="Times New Roman"/>
              </w:rPr>
              <w:t xml:space="preserve"> </w:t>
            </w:r>
          </w:p>
          <w:p w14:paraId="705EB8E7" w14:textId="240CD90B" w:rsidR="00A555D9" w:rsidRDefault="00F445D5" w:rsidP="00FF0042">
            <w:pPr>
              <w:pStyle w:val="Tekstpodstawowy22"/>
              <w:spacing w:line="276" w:lineRule="auto"/>
              <w:ind w:left="0"/>
              <w:jc w:val="center"/>
              <w:rPr>
                <w:rFonts w:eastAsia="Times New Roman"/>
              </w:rPr>
            </w:pPr>
            <w:r w:rsidRPr="00F445D5">
              <w:rPr>
                <w:rFonts w:eastAsia="Times New Roman"/>
                <w:sz w:val="18"/>
                <w:szCs w:val="18"/>
              </w:rPr>
              <w:t>(przy mocy nominalnej)</w:t>
            </w:r>
          </w:p>
        </w:tc>
        <w:tc>
          <w:tcPr>
            <w:tcW w:w="2126" w:type="dxa"/>
            <w:tcMar>
              <w:top w:w="0" w:type="dxa"/>
              <w:left w:w="108" w:type="dxa"/>
              <w:bottom w:w="0" w:type="dxa"/>
              <w:right w:w="108" w:type="dxa"/>
            </w:tcMar>
            <w:vAlign w:val="center"/>
          </w:tcPr>
          <w:p w14:paraId="7CE86748" w14:textId="53528FED" w:rsidR="00A555D9" w:rsidRDefault="00A555D9" w:rsidP="00FF0042">
            <w:pPr>
              <w:pStyle w:val="Tekstpodstawowy22"/>
              <w:spacing w:line="276" w:lineRule="auto"/>
              <w:ind w:left="0"/>
              <w:jc w:val="center"/>
              <w:rPr>
                <w:lang w:eastAsia="en-US"/>
              </w:rPr>
            </w:pPr>
            <w:r>
              <w:rPr>
                <w:lang w:eastAsia="en-US"/>
              </w:rPr>
              <w:t>5</w:t>
            </w:r>
          </w:p>
        </w:tc>
      </w:tr>
    </w:tbl>
    <w:p w14:paraId="01B6DC9B" w14:textId="77777777" w:rsidR="0013067A" w:rsidRPr="004B1646" w:rsidRDefault="0013067A" w:rsidP="0013067A">
      <w:pPr>
        <w:jc w:val="both"/>
        <w:rPr>
          <w:rFonts w:cs="Arial"/>
        </w:rPr>
      </w:pPr>
    </w:p>
    <w:p w14:paraId="5F39DA02" w14:textId="77777777" w:rsidR="0013067A" w:rsidRDefault="0013067A" w:rsidP="0013067A">
      <w:pPr>
        <w:pStyle w:val="Akapitzlist"/>
        <w:numPr>
          <w:ilvl w:val="1"/>
          <w:numId w:val="25"/>
        </w:numPr>
        <w:spacing w:before="0" w:after="60"/>
        <w:ind w:left="709" w:hanging="709"/>
        <w:rPr>
          <w:rFonts w:cs="Arial"/>
        </w:rPr>
      </w:pPr>
      <w:r w:rsidRPr="004B1646">
        <w:rPr>
          <w:rFonts w:cs="Arial"/>
        </w:rPr>
        <w:t>Za najkorzystniejszą zostanie uznana oferta, która otrzyma największą ilość punktów (F) zgodnie z następującym wzorem:</w:t>
      </w:r>
    </w:p>
    <w:p w14:paraId="21685FA0" w14:textId="77777777" w:rsidR="00BF18E2" w:rsidRPr="004B1646" w:rsidRDefault="00BF18E2" w:rsidP="00BF18E2">
      <w:pPr>
        <w:pStyle w:val="Akapitzlist"/>
        <w:spacing w:before="0" w:after="60"/>
        <w:ind w:left="709"/>
        <w:rPr>
          <w:rFonts w:cs="Arial"/>
        </w:rPr>
      </w:pPr>
    </w:p>
    <w:p w14:paraId="3C293F83" w14:textId="77777777" w:rsidR="00BF18E2" w:rsidRDefault="0013067A" w:rsidP="00BF18E2">
      <w:pPr>
        <w:pStyle w:val="Akapitzlist"/>
        <w:spacing w:before="0" w:after="60"/>
        <w:ind w:left="709" w:hanging="709"/>
        <w:jc w:val="center"/>
        <w:rPr>
          <w:rFonts w:cs="Arial"/>
          <w:b/>
        </w:rPr>
      </w:pPr>
      <w:r w:rsidRPr="004B1646">
        <w:rPr>
          <w:rFonts w:cs="Arial"/>
          <w:b/>
        </w:rPr>
        <w:t xml:space="preserve">F = K1 + K2 </w:t>
      </w:r>
      <w:r>
        <w:rPr>
          <w:rFonts w:cs="Arial"/>
          <w:b/>
        </w:rPr>
        <w:t>+ K3</w:t>
      </w:r>
      <w:r w:rsidR="00FF0042">
        <w:rPr>
          <w:rFonts w:cs="Arial"/>
          <w:b/>
        </w:rPr>
        <w:t>+ K4</w:t>
      </w:r>
      <w:r w:rsidR="00FF0042" w:rsidRPr="004B1646">
        <w:rPr>
          <w:rFonts w:cs="Arial"/>
          <w:b/>
        </w:rPr>
        <w:t xml:space="preserve"> </w:t>
      </w:r>
    </w:p>
    <w:p w14:paraId="78AFB807" w14:textId="77777777" w:rsidR="00BF18E2" w:rsidRDefault="00BF18E2" w:rsidP="00BF18E2">
      <w:pPr>
        <w:pStyle w:val="Akapitzlist"/>
        <w:spacing w:before="0" w:after="60"/>
        <w:ind w:left="709" w:hanging="709"/>
        <w:jc w:val="center"/>
        <w:rPr>
          <w:rFonts w:cs="Arial"/>
          <w:b/>
        </w:rPr>
      </w:pPr>
    </w:p>
    <w:p w14:paraId="04D4455F" w14:textId="15765BE2" w:rsidR="0013067A" w:rsidRPr="004B1646" w:rsidRDefault="0013067A" w:rsidP="00BF18E2">
      <w:pPr>
        <w:pStyle w:val="Akapitzlist"/>
        <w:spacing w:before="0" w:after="60"/>
        <w:ind w:left="709" w:hanging="709"/>
        <w:jc w:val="center"/>
        <w:rPr>
          <w:rFonts w:cs="Arial"/>
        </w:rPr>
      </w:pPr>
      <w:r w:rsidRPr="004B1646">
        <w:rPr>
          <w:rFonts w:cs="Arial"/>
        </w:rPr>
        <w:t xml:space="preserve">Wszelkie obliczenia dokonywane będą z dokładnością do dwóch miejsc po przecinku. </w:t>
      </w:r>
      <w:r w:rsidRPr="004B1646">
        <w:rPr>
          <w:rFonts w:cs="Arial"/>
        </w:rPr>
        <w:br/>
        <w:t>W przypadku, gdy cyfra na trzecim miejscu po przecinku wynosi „4” lub mniej, końcówkę pomija się. W przypadku, gdy cyfra na trzecim miejscu po przecinku wynosi od „5” do „9” następuje zaokrąglenie w górę.</w:t>
      </w:r>
    </w:p>
    <w:p w14:paraId="5E75ED6E" w14:textId="77777777" w:rsidR="0013067A" w:rsidRPr="004B1646" w:rsidRDefault="0013067A" w:rsidP="0013067A">
      <w:pPr>
        <w:pStyle w:val="Akapitzlist"/>
        <w:numPr>
          <w:ilvl w:val="1"/>
          <w:numId w:val="25"/>
        </w:numPr>
        <w:spacing w:before="0" w:after="60"/>
        <w:ind w:left="709" w:hanging="709"/>
        <w:rPr>
          <w:rFonts w:cs="Arial"/>
        </w:rPr>
      </w:pPr>
      <w:r w:rsidRPr="004B1646">
        <w:rPr>
          <w:rFonts w:cs="Arial"/>
        </w:rPr>
        <w:t>Sposób oceny ofert:</w:t>
      </w:r>
    </w:p>
    <w:p w14:paraId="6D227D55" w14:textId="77777777" w:rsidR="0013067A" w:rsidRDefault="0013067A" w:rsidP="0013067A">
      <w:pPr>
        <w:pStyle w:val="Akapitzlist"/>
        <w:spacing w:before="0" w:after="60"/>
        <w:ind w:left="0"/>
        <w:rPr>
          <w:rFonts w:cs="Arial"/>
          <w:b/>
          <w:bCs/>
        </w:rPr>
      </w:pPr>
    </w:p>
    <w:p w14:paraId="5F2F270E" w14:textId="77777777" w:rsidR="0013067A" w:rsidRPr="004B1646" w:rsidRDefault="0013067A" w:rsidP="0013067A">
      <w:pPr>
        <w:pStyle w:val="Akapitzlist"/>
        <w:spacing w:before="0" w:after="60"/>
        <w:ind w:left="0"/>
        <w:rPr>
          <w:rFonts w:cs="Arial"/>
          <w:b/>
          <w:bCs/>
        </w:rPr>
      </w:pPr>
      <w:r w:rsidRPr="004B1646">
        <w:rPr>
          <w:rFonts w:cs="Arial"/>
          <w:b/>
          <w:bCs/>
        </w:rPr>
        <w:t>K1 Cena oferty brutto w PLN</w:t>
      </w:r>
    </w:p>
    <w:p w14:paraId="2EFA239F" w14:textId="77777777" w:rsidR="0013067A" w:rsidRPr="004B1646" w:rsidRDefault="0013067A" w:rsidP="0013067A">
      <w:pPr>
        <w:pStyle w:val="Akapitzlist"/>
        <w:spacing w:before="0" w:after="60"/>
        <w:ind w:left="0"/>
        <w:rPr>
          <w:rFonts w:cs="Arial"/>
        </w:rPr>
      </w:pPr>
    </w:p>
    <w:p w14:paraId="4D3554F1" w14:textId="5F853E8D" w:rsidR="0013067A" w:rsidRPr="002920C1" w:rsidRDefault="0013067A" w:rsidP="0013067A">
      <w:pPr>
        <w:pStyle w:val="Akapitzlist"/>
        <w:spacing w:before="0" w:after="60"/>
        <w:ind w:left="0"/>
        <w:jc w:val="center"/>
        <w:rPr>
          <w:rFonts w:cs="Arial"/>
        </w:rPr>
      </w:pPr>
      <m:oMathPara>
        <m:oMath>
          <m:r>
            <w:rPr>
              <w:rFonts w:ascii="Cambria Math" w:hAnsi="Cambria Math"/>
            </w:rPr>
            <m:t>K1=</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min</m:t>
                  </m:r>
                </m:sub>
              </m:sSub>
            </m:num>
            <m:den>
              <m:sSub>
                <m:sSubPr>
                  <m:ctrlPr>
                    <w:rPr>
                      <w:rFonts w:ascii="Cambria Math" w:hAnsi="Cambria Math"/>
                      <w:i/>
                    </w:rPr>
                  </m:ctrlPr>
                </m:sSubPr>
                <m:e>
                  <m:r>
                    <w:rPr>
                      <w:rFonts w:ascii="Cambria Math" w:hAnsi="Cambria Math"/>
                    </w:rPr>
                    <m:t>C</m:t>
                  </m:r>
                </m:e>
                <m:sub>
                  <m:r>
                    <w:rPr>
                      <w:rFonts w:ascii="Cambria Math" w:hAnsi="Cambria Math"/>
                    </w:rPr>
                    <m:t>oferty</m:t>
                  </m:r>
                </m:sub>
              </m:sSub>
            </m:den>
          </m:f>
          <m:r>
            <w:rPr>
              <w:rFonts w:ascii="Cambria Math" w:hAnsi="Cambria Math"/>
            </w:rPr>
            <m:t>×85</m:t>
          </m:r>
        </m:oMath>
      </m:oMathPara>
    </w:p>
    <w:p w14:paraId="120874A6" w14:textId="77777777" w:rsidR="0013067A" w:rsidRPr="004B1646" w:rsidRDefault="0013067A" w:rsidP="0013067A">
      <w:pPr>
        <w:autoSpaceDE w:val="0"/>
        <w:autoSpaceDN w:val="0"/>
        <w:adjustRightInd w:val="0"/>
        <w:rPr>
          <w:rFonts w:cs="Arial"/>
        </w:rPr>
      </w:pPr>
      <w:r w:rsidRPr="004B1646">
        <w:rPr>
          <w:rFonts w:cs="Arial"/>
        </w:rPr>
        <w:t>gdzie:</w:t>
      </w:r>
    </w:p>
    <w:p w14:paraId="696FC8A3" w14:textId="77777777" w:rsidR="0013067A" w:rsidRPr="004B1646" w:rsidRDefault="0013067A" w:rsidP="0013067A">
      <w:pPr>
        <w:autoSpaceDE w:val="0"/>
        <w:autoSpaceDN w:val="0"/>
        <w:adjustRightInd w:val="0"/>
        <w:rPr>
          <w:rFonts w:cs="Arial"/>
        </w:rPr>
      </w:pPr>
      <w:r w:rsidRPr="004B1646">
        <w:rPr>
          <w:rFonts w:cs="Arial"/>
        </w:rPr>
        <w:t xml:space="preserve">K1 </w:t>
      </w:r>
      <w:r w:rsidRPr="004B1646">
        <w:rPr>
          <w:rFonts w:cs="Arial"/>
        </w:rPr>
        <w:tab/>
        <w:t>– kryterium ceny ofertowej (brutto)</w:t>
      </w:r>
    </w:p>
    <w:p w14:paraId="0071083C" w14:textId="77777777" w:rsidR="0013067A" w:rsidRPr="004B1646" w:rsidRDefault="0013067A" w:rsidP="0013067A">
      <w:pPr>
        <w:autoSpaceDE w:val="0"/>
        <w:autoSpaceDN w:val="0"/>
        <w:adjustRightInd w:val="0"/>
        <w:rPr>
          <w:rFonts w:cs="Arial"/>
        </w:rPr>
      </w:pPr>
      <w:proofErr w:type="spellStart"/>
      <w:r w:rsidRPr="004B1646">
        <w:rPr>
          <w:rFonts w:cs="Arial"/>
        </w:rPr>
        <w:t>C</w:t>
      </w:r>
      <w:r w:rsidRPr="004B1646">
        <w:rPr>
          <w:rFonts w:cs="Arial"/>
          <w:vertAlign w:val="subscript"/>
        </w:rPr>
        <w:t>min</w:t>
      </w:r>
      <w:proofErr w:type="spellEnd"/>
      <w:r w:rsidRPr="004B1646">
        <w:rPr>
          <w:rFonts w:cs="Arial"/>
        </w:rPr>
        <w:t xml:space="preserve"> </w:t>
      </w:r>
      <w:r w:rsidRPr="004B1646">
        <w:rPr>
          <w:rFonts w:cs="Arial"/>
        </w:rPr>
        <w:tab/>
        <w:t>– cena ofertowa (brutto) w PLN oferty najtańszej</w:t>
      </w:r>
    </w:p>
    <w:p w14:paraId="0B55924F" w14:textId="6CE0CA6F" w:rsidR="0013067A" w:rsidRDefault="0013067A" w:rsidP="0013067A">
      <w:pPr>
        <w:pStyle w:val="Akapitzlist"/>
        <w:spacing w:before="0" w:after="60"/>
        <w:ind w:left="0"/>
        <w:rPr>
          <w:rFonts w:cs="Arial"/>
        </w:rPr>
      </w:pPr>
      <w:proofErr w:type="spellStart"/>
      <w:r w:rsidRPr="004B1646">
        <w:rPr>
          <w:rFonts w:cs="Arial"/>
        </w:rPr>
        <w:t>C</w:t>
      </w:r>
      <w:r w:rsidRPr="004B1646">
        <w:rPr>
          <w:rFonts w:cs="Arial"/>
          <w:vertAlign w:val="subscript"/>
        </w:rPr>
        <w:t>oferty</w:t>
      </w:r>
      <w:proofErr w:type="spellEnd"/>
      <w:r w:rsidRPr="004B1646">
        <w:rPr>
          <w:rFonts w:cs="Arial"/>
        </w:rPr>
        <w:t xml:space="preserve"> </w:t>
      </w:r>
      <w:r w:rsidRPr="004B1646">
        <w:rPr>
          <w:rFonts w:cs="Arial"/>
        </w:rPr>
        <w:tab/>
        <w:t>– cena ofertowa (brutto) w PLN ocenianej oferty</w:t>
      </w:r>
    </w:p>
    <w:p w14:paraId="06C2E79C" w14:textId="69CBB0B7" w:rsidR="00544BA0" w:rsidRDefault="00544BA0" w:rsidP="0013067A">
      <w:pPr>
        <w:pStyle w:val="Akapitzlist"/>
        <w:spacing w:before="0" w:after="60"/>
        <w:ind w:left="0"/>
        <w:rPr>
          <w:rFonts w:cs="Arial"/>
        </w:rPr>
      </w:pPr>
    </w:p>
    <w:p w14:paraId="4D8A5BEF" w14:textId="77777777" w:rsidR="00544BA0" w:rsidRPr="00544BA0" w:rsidRDefault="00544BA0" w:rsidP="00544BA0">
      <w:pPr>
        <w:rPr>
          <w:rFonts w:cs="Arial"/>
        </w:rPr>
      </w:pPr>
      <w:r w:rsidRPr="00544BA0">
        <w:rPr>
          <w:rFonts w:cs="Arial"/>
        </w:rPr>
        <w:t>Uwaga:</w:t>
      </w:r>
    </w:p>
    <w:p w14:paraId="4FF5C966" w14:textId="6D15C149" w:rsidR="00544BA0" w:rsidRPr="00544BA0" w:rsidRDefault="00544BA0" w:rsidP="00544BA0">
      <w:pPr>
        <w:pStyle w:val="Akapitzlist"/>
        <w:numPr>
          <w:ilvl w:val="0"/>
          <w:numId w:val="53"/>
        </w:numPr>
        <w:rPr>
          <w:rFonts w:cs="Arial"/>
        </w:rPr>
      </w:pPr>
      <w:r w:rsidRPr="00544BA0">
        <w:rPr>
          <w:rFonts w:cs="Arial"/>
        </w:rPr>
        <w:t>Jeżeli zostanie złożona oferta, której wybór prowadziłby do powstania obowiązku podatkowego po stronie Zamawiającego zgodnie z przepisami o podatku od towarów i usług w zakresie dotyczącym wewnątrzwspólnotowego nabycia towarów, Zamawiający w celu oceny takiej oferty doliczy do przedstawionej w niej ceny podatek od towarów i usług, który miałby obowiązek wpłacić zgodnie z obowiązującymi przepisami.</w:t>
      </w:r>
    </w:p>
    <w:p w14:paraId="233C2546" w14:textId="3944126B" w:rsidR="00544BA0" w:rsidRPr="00544BA0" w:rsidRDefault="00544BA0" w:rsidP="00544BA0">
      <w:pPr>
        <w:pStyle w:val="Akapitzlist"/>
        <w:rPr>
          <w:rFonts w:cs="Arial"/>
        </w:rPr>
      </w:pPr>
      <w:r w:rsidRPr="00544BA0">
        <w:rPr>
          <w:rFonts w:cs="Arial"/>
        </w:rPr>
        <w:t>W związku z powyższym Wykonawca wewnątrzwspólnotowy (spoza terytorium Rzeczypospolitej Polskiej), którego sprzedaż jest eksportem towarów i usług i w kraju jego siedziby podlega zwolnieniu z podatku VAT w złożonej ofercie powinien pominąć stawkę podatku VAT.</w:t>
      </w:r>
    </w:p>
    <w:p w14:paraId="46473951" w14:textId="4547899A" w:rsidR="00544BA0" w:rsidRPr="004B1646" w:rsidRDefault="00544BA0" w:rsidP="00544BA0">
      <w:pPr>
        <w:pStyle w:val="Akapitzlist"/>
        <w:numPr>
          <w:ilvl w:val="0"/>
          <w:numId w:val="53"/>
        </w:numPr>
        <w:rPr>
          <w:rFonts w:cs="Arial"/>
        </w:rPr>
      </w:pPr>
      <w:r w:rsidRPr="00544BA0">
        <w:rPr>
          <w:rFonts w:cs="Arial"/>
        </w:rPr>
        <w:t>Jeżeli taka oferta będzie zawierała stawkę podatku VAT kraju Wykonawcy, Zamawiający pominie tę stawkę i zastosuje tryb określony w lit. a).</w:t>
      </w:r>
    </w:p>
    <w:p w14:paraId="6CDA9021" w14:textId="77777777" w:rsidR="0013067A" w:rsidRPr="004B1646" w:rsidRDefault="0013067A" w:rsidP="0013067A">
      <w:pPr>
        <w:pStyle w:val="Akapitzlist"/>
        <w:spacing w:before="0" w:after="60"/>
        <w:ind w:left="0"/>
        <w:rPr>
          <w:rFonts w:cs="Arial"/>
        </w:rPr>
      </w:pPr>
    </w:p>
    <w:p w14:paraId="17D82682" w14:textId="0F0F939A" w:rsidR="0013067A" w:rsidRPr="004B1646" w:rsidRDefault="0013067A" w:rsidP="0013067A">
      <w:pPr>
        <w:pStyle w:val="Akapitzlist"/>
        <w:spacing w:before="0" w:after="60"/>
        <w:ind w:left="0"/>
        <w:rPr>
          <w:rFonts w:cs="Arial"/>
          <w:b/>
          <w:bCs/>
        </w:rPr>
      </w:pPr>
      <w:r w:rsidRPr="004B1646">
        <w:rPr>
          <w:rFonts w:cs="Arial"/>
          <w:b/>
          <w:bCs/>
        </w:rPr>
        <w:t xml:space="preserve">K2 </w:t>
      </w:r>
      <w:r w:rsidR="00AA540D">
        <w:rPr>
          <w:rFonts w:cs="Arial"/>
          <w:b/>
          <w:bCs/>
        </w:rPr>
        <w:t>Sprawność cieplna kotłów wodnych</w:t>
      </w:r>
      <w:r w:rsidRPr="00024D43">
        <w:rPr>
          <w:rFonts w:cs="Arial"/>
          <w:b/>
          <w:bCs/>
        </w:rPr>
        <w:t xml:space="preserve"> przy mocy nominalnej </w:t>
      </w:r>
    </w:p>
    <w:p w14:paraId="3C85796F" w14:textId="3790654E" w:rsidR="00AA540D" w:rsidRPr="00AA540D" w:rsidRDefault="00AA540D" w:rsidP="00677333">
      <w:pPr>
        <w:jc w:val="both"/>
        <w:rPr>
          <w:rFonts w:cs="Arial"/>
        </w:rPr>
      </w:pPr>
      <w:r w:rsidRPr="00AA540D">
        <w:rPr>
          <w:rFonts w:cs="Arial"/>
        </w:rPr>
        <w:t>Oferta otrzyma następując</w:t>
      </w:r>
      <w:r w:rsidR="00677333">
        <w:rPr>
          <w:rFonts w:cs="Arial"/>
        </w:rPr>
        <w:t>ą</w:t>
      </w:r>
      <w:r w:rsidRPr="00AA540D">
        <w:rPr>
          <w:rFonts w:cs="Arial"/>
        </w:rPr>
        <w:t xml:space="preserve"> ilość punktów</w:t>
      </w:r>
      <w:r w:rsidR="007F05D9">
        <w:rPr>
          <w:rFonts w:cs="Arial"/>
        </w:rPr>
        <w:t xml:space="preserve"> </w:t>
      </w:r>
      <w:r w:rsidRPr="00AA540D">
        <w:rPr>
          <w:rFonts w:cs="Arial"/>
        </w:rPr>
        <w:t xml:space="preserve"> za deklarowaną</w:t>
      </w:r>
      <w:r>
        <w:rPr>
          <w:rFonts w:cs="Arial"/>
        </w:rPr>
        <w:t xml:space="preserve"> przez Wykonawcę</w:t>
      </w:r>
      <w:r w:rsidRPr="00AA540D">
        <w:rPr>
          <w:rFonts w:cs="Arial"/>
        </w:rPr>
        <w:t xml:space="preserve"> sprawność cieplną</w:t>
      </w:r>
      <w:r>
        <w:rPr>
          <w:rFonts w:cs="Arial"/>
        </w:rPr>
        <w:t xml:space="preserve"> kotłów wodnych przy mocy nominalnej</w:t>
      </w:r>
      <w:r w:rsidRPr="00AA540D">
        <w:rPr>
          <w:rFonts w:cs="Arial"/>
        </w:rPr>
        <w:t>:</w:t>
      </w:r>
    </w:p>
    <w:p w14:paraId="67906001" w14:textId="19CA1585" w:rsidR="00AA540D" w:rsidRPr="00AA540D" w:rsidRDefault="00AA540D" w:rsidP="00AA540D">
      <w:pPr>
        <w:pStyle w:val="Akapitzlist"/>
        <w:rPr>
          <w:rFonts w:cs="Arial"/>
        </w:rPr>
      </w:pPr>
      <w:r w:rsidRPr="00AA540D">
        <w:rPr>
          <w:rFonts w:cs="Arial"/>
        </w:rPr>
        <w:t xml:space="preserve">S </w:t>
      </w:r>
      <w:proofErr w:type="spellStart"/>
      <w:r>
        <w:rPr>
          <w:rFonts w:cs="Arial"/>
          <w:vertAlign w:val="subscript"/>
        </w:rPr>
        <w:t>kw</w:t>
      </w:r>
      <w:proofErr w:type="spellEnd"/>
      <w:r>
        <w:rPr>
          <w:rFonts w:cs="Arial"/>
        </w:rPr>
        <w:t xml:space="preserve"> &lt;</w:t>
      </w:r>
      <w:r w:rsidRPr="00AA540D">
        <w:rPr>
          <w:rFonts w:cs="Arial"/>
        </w:rPr>
        <w:t>95,1% - 0 pkt.</w:t>
      </w:r>
    </w:p>
    <w:p w14:paraId="28BFE78C" w14:textId="1ACBBF92" w:rsidR="00AA540D" w:rsidRPr="00AA540D" w:rsidRDefault="00AA540D" w:rsidP="00AA540D">
      <w:pPr>
        <w:pStyle w:val="Akapitzlist"/>
        <w:rPr>
          <w:rFonts w:cs="Arial"/>
        </w:rPr>
      </w:pPr>
      <w:r w:rsidRPr="00AA540D">
        <w:rPr>
          <w:rFonts w:cs="Arial"/>
        </w:rPr>
        <w:t xml:space="preserve">S </w:t>
      </w:r>
      <w:proofErr w:type="spellStart"/>
      <w:r>
        <w:rPr>
          <w:rFonts w:cs="Arial"/>
          <w:vertAlign w:val="subscript"/>
        </w:rPr>
        <w:t>kw</w:t>
      </w:r>
      <w:proofErr w:type="spellEnd"/>
      <w:r w:rsidRPr="00AA540D">
        <w:rPr>
          <w:rFonts w:cs="Arial"/>
        </w:rPr>
        <w:t xml:space="preserve"> ≥95,1% -</w:t>
      </w:r>
      <w:r>
        <w:rPr>
          <w:rFonts w:cs="Arial"/>
        </w:rPr>
        <w:tab/>
      </w:r>
      <w:r w:rsidRPr="00AA540D">
        <w:rPr>
          <w:rFonts w:cs="Arial"/>
        </w:rPr>
        <w:t>0,8</w:t>
      </w:r>
      <w:r w:rsidR="008B7267">
        <w:rPr>
          <w:rFonts w:cs="Arial"/>
        </w:rPr>
        <w:t xml:space="preserve"> </w:t>
      </w:r>
      <w:r w:rsidRPr="00AA540D">
        <w:rPr>
          <w:rFonts w:cs="Arial"/>
        </w:rPr>
        <w:t>pkt.</w:t>
      </w:r>
    </w:p>
    <w:p w14:paraId="6522AFE3" w14:textId="158114E4" w:rsidR="00AA540D" w:rsidRPr="00AA540D" w:rsidRDefault="00AA540D" w:rsidP="00AA540D">
      <w:pPr>
        <w:pStyle w:val="Akapitzlist"/>
        <w:rPr>
          <w:rFonts w:cs="Arial"/>
        </w:rPr>
      </w:pPr>
      <w:r w:rsidRPr="00AA540D">
        <w:rPr>
          <w:rFonts w:cs="Arial"/>
        </w:rPr>
        <w:t xml:space="preserve">S </w:t>
      </w:r>
      <w:proofErr w:type="spellStart"/>
      <w:r>
        <w:rPr>
          <w:rFonts w:cs="Arial"/>
          <w:vertAlign w:val="subscript"/>
        </w:rPr>
        <w:t>kw</w:t>
      </w:r>
      <w:proofErr w:type="spellEnd"/>
      <w:r w:rsidRPr="00AA540D">
        <w:rPr>
          <w:rFonts w:cs="Arial"/>
        </w:rPr>
        <w:t xml:space="preserve"> ≥95,2% - 1,6</w:t>
      </w:r>
      <w:r w:rsidR="008B7267">
        <w:rPr>
          <w:rFonts w:cs="Arial"/>
        </w:rPr>
        <w:t xml:space="preserve"> </w:t>
      </w:r>
      <w:r w:rsidRPr="00AA540D">
        <w:rPr>
          <w:rFonts w:cs="Arial"/>
        </w:rPr>
        <w:t>pkt.</w:t>
      </w:r>
    </w:p>
    <w:p w14:paraId="7EC282FC" w14:textId="7AFFCD25" w:rsidR="00AA540D" w:rsidRPr="00AA540D" w:rsidRDefault="00AA540D" w:rsidP="00AA540D">
      <w:pPr>
        <w:pStyle w:val="Akapitzlist"/>
        <w:rPr>
          <w:rFonts w:cs="Arial"/>
        </w:rPr>
      </w:pPr>
      <w:r w:rsidRPr="00AA540D">
        <w:rPr>
          <w:rFonts w:cs="Arial"/>
        </w:rPr>
        <w:t xml:space="preserve">S </w:t>
      </w:r>
      <w:proofErr w:type="spellStart"/>
      <w:r>
        <w:rPr>
          <w:rFonts w:cs="Arial"/>
          <w:vertAlign w:val="subscript"/>
        </w:rPr>
        <w:t>kw</w:t>
      </w:r>
      <w:proofErr w:type="spellEnd"/>
      <w:r w:rsidRPr="00AA540D">
        <w:rPr>
          <w:rFonts w:cs="Arial"/>
        </w:rPr>
        <w:t xml:space="preserve"> ≥95,3% - 2,4 pkt.</w:t>
      </w:r>
    </w:p>
    <w:p w14:paraId="0727F07E" w14:textId="10A6CBD9" w:rsidR="00AA540D" w:rsidRPr="00AA540D" w:rsidRDefault="00AA540D" w:rsidP="00AA540D">
      <w:pPr>
        <w:pStyle w:val="Akapitzlist"/>
        <w:rPr>
          <w:rFonts w:cs="Arial"/>
        </w:rPr>
      </w:pPr>
      <w:r w:rsidRPr="00AA540D">
        <w:rPr>
          <w:rFonts w:cs="Arial"/>
        </w:rPr>
        <w:t xml:space="preserve">S </w:t>
      </w:r>
      <w:proofErr w:type="spellStart"/>
      <w:r>
        <w:rPr>
          <w:rFonts w:cs="Arial"/>
          <w:vertAlign w:val="subscript"/>
        </w:rPr>
        <w:t>kw</w:t>
      </w:r>
      <w:proofErr w:type="spellEnd"/>
      <w:r w:rsidRPr="00AA540D">
        <w:rPr>
          <w:rFonts w:cs="Arial"/>
        </w:rPr>
        <w:t xml:space="preserve"> ≥95,4% - 3,2 pkt.</w:t>
      </w:r>
    </w:p>
    <w:p w14:paraId="2241B777" w14:textId="6953C036" w:rsidR="00AA540D" w:rsidRPr="00AA540D" w:rsidRDefault="00AA540D" w:rsidP="00AA540D">
      <w:pPr>
        <w:pStyle w:val="Akapitzlist"/>
        <w:rPr>
          <w:rFonts w:cs="Arial"/>
        </w:rPr>
      </w:pPr>
      <w:r w:rsidRPr="00AA540D">
        <w:rPr>
          <w:rFonts w:cs="Arial"/>
        </w:rPr>
        <w:t xml:space="preserve">S </w:t>
      </w:r>
      <w:proofErr w:type="spellStart"/>
      <w:r>
        <w:rPr>
          <w:rFonts w:cs="Arial"/>
          <w:vertAlign w:val="subscript"/>
        </w:rPr>
        <w:t>kw</w:t>
      </w:r>
      <w:proofErr w:type="spellEnd"/>
      <w:r w:rsidRPr="00AA540D">
        <w:rPr>
          <w:rFonts w:cs="Arial"/>
        </w:rPr>
        <w:t xml:space="preserve"> </w:t>
      </w:r>
      <w:r>
        <w:rPr>
          <w:rFonts w:cs="Arial"/>
        </w:rPr>
        <w:t>≥</w:t>
      </w:r>
      <w:r w:rsidRPr="00AA540D">
        <w:rPr>
          <w:rFonts w:cs="Arial"/>
        </w:rPr>
        <w:t>95,5% - 4,0 pkt.</w:t>
      </w:r>
    </w:p>
    <w:p w14:paraId="4E2811B8" w14:textId="34D701EB" w:rsidR="00AA540D" w:rsidRPr="00AA540D" w:rsidRDefault="00AA540D" w:rsidP="00AA540D">
      <w:pPr>
        <w:pStyle w:val="Akapitzlist"/>
        <w:rPr>
          <w:rFonts w:cs="Arial"/>
        </w:rPr>
      </w:pPr>
      <w:r w:rsidRPr="00AA540D">
        <w:rPr>
          <w:rFonts w:cs="Arial"/>
        </w:rPr>
        <w:t xml:space="preserve">S </w:t>
      </w:r>
      <w:proofErr w:type="spellStart"/>
      <w:r>
        <w:rPr>
          <w:rFonts w:cs="Arial"/>
          <w:vertAlign w:val="subscript"/>
        </w:rPr>
        <w:t>kw</w:t>
      </w:r>
      <w:proofErr w:type="spellEnd"/>
      <w:r w:rsidRPr="00AA540D">
        <w:rPr>
          <w:rFonts w:cs="Arial"/>
        </w:rPr>
        <w:t xml:space="preserve"> ≥95,6% - 4,8 pkt.</w:t>
      </w:r>
    </w:p>
    <w:p w14:paraId="723C903D" w14:textId="140B21EF" w:rsidR="00AA540D" w:rsidRPr="00AA540D" w:rsidRDefault="00AA540D" w:rsidP="00AA540D">
      <w:pPr>
        <w:pStyle w:val="Akapitzlist"/>
        <w:rPr>
          <w:rFonts w:cs="Arial"/>
        </w:rPr>
      </w:pPr>
      <w:r w:rsidRPr="00AA540D">
        <w:rPr>
          <w:rFonts w:cs="Arial"/>
        </w:rPr>
        <w:lastRenderedPageBreak/>
        <w:t xml:space="preserve">S </w:t>
      </w:r>
      <w:proofErr w:type="spellStart"/>
      <w:r>
        <w:rPr>
          <w:rFonts w:cs="Arial"/>
          <w:vertAlign w:val="subscript"/>
        </w:rPr>
        <w:t>kw</w:t>
      </w:r>
      <w:proofErr w:type="spellEnd"/>
      <w:r w:rsidRPr="00AA540D">
        <w:rPr>
          <w:rFonts w:cs="Arial"/>
        </w:rPr>
        <w:t xml:space="preserve"> ≥95,7% - 5,6</w:t>
      </w:r>
      <w:r w:rsidR="008B7267">
        <w:rPr>
          <w:rFonts w:cs="Arial"/>
        </w:rPr>
        <w:t xml:space="preserve"> </w:t>
      </w:r>
      <w:r w:rsidRPr="00AA540D">
        <w:rPr>
          <w:rFonts w:cs="Arial"/>
        </w:rPr>
        <w:t>pkt.</w:t>
      </w:r>
    </w:p>
    <w:p w14:paraId="1876708B" w14:textId="56B69384" w:rsidR="00AA540D" w:rsidRPr="00AA540D" w:rsidRDefault="00AA540D" w:rsidP="00AA540D">
      <w:pPr>
        <w:pStyle w:val="Akapitzlist"/>
        <w:rPr>
          <w:rFonts w:cs="Arial"/>
        </w:rPr>
      </w:pPr>
      <w:r w:rsidRPr="00AA540D">
        <w:rPr>
          <w:rFonts w:cs="Arial"/>
        </w:rPr>
        <w:t xml:space="preserve">S </w:t>
      </w:r>
      <w:proofErr w:type="spellStart"/>
      <w:r>
        <w:rPr>
          <w:rFonts w:cs="Arial"/>
          <w:vertAlign w:val="subscript"/>
        </w:rPr>
        <w:t>kw</w:t>
      </w:r>
      <w:proofErr w:type="spellEnd"/>
      <w:r w:rsidRPr="00AA540D">
        <w:rPr>
          <w:rFonts w:cs="Arial"/>
        </w:rPr>
        <w:t xml:space="preserve"> </w:t>
      </w:r>
      <w:r>
        <w:rPr>
          <w:rFonts w:cs="Arial"/>
        </w:rPr>
        <w:t>≥</w:t>
      </w:r>
      <w:r w:rsidRPr="00AA540D">
        <w:rPr>
          <w:rFonts w:cs="Arial"/>
        </w:rPr>
        <w:t>95,8% - 6,4 pkt.</w:t>
      </w:r>
    </w:p>
    <w:p w14:paraId="12C84C0E" w14:textId="5E97B9B4" w:rsidR="00AA540D" w:rsidRPr="00AA540D" w:rsidRDefault="00AA540D" w:rsidP="00AA540D">
      <w:pPr>
        <w:pStyle w:val="Akapitzlist"/>
        <w:rPr>
          <w:rFonts w:cs="Arial"/>
        </w:rPr>
      </w:pPr>
      <w:r w:rsidRPr="00AA540D">
        <w:rPr>
          <w:rFonts w:cs="Arial"/>
        </w:rPr>
        <w:t xml:space="preserve">S </w:t>
      </w:r>
      <w:proofErr w:type="spellStart"/>
      <w:r>
        <w:rPr>
          <w:rFonts w:cs="Arial"/>
          <w:vertAlign w:val="subscript"/>
        </w:rPr>
        <w:t>kw</w:t>
      </w:r>
      <w:proofErr w:type="spellEnd"/>
      <w:r w:rsidRPr="00AA540D">
        <w:rPr>
          <w:rFonts w:cs="Arial"/>
        </w:rPr>
        <w:t xml:space="preserve"> </w:t>
      </w:r>
      <w:r>
        <w:rPr>
          <w:rFonts w:cs="Arial"/>
        </w:rPr>
        <w:t>≥</w:t>
      </w:r>
      <w:r w:rsidRPr="00AA540D">
        <w:rPr>
          <w:rFonts w:cs="Arial"/>
        </w:rPr>
        <w:t>95,9% - 7,2 pkt.</w:t>
      </w:r>
    </w:p>
    <w:p w14:paraId="291A7A79" w14:textId="357CE41A" w:rsidR="00AA540D" w:rsidRDefault="00AA540D" w:rsidP="00AA540D">
      <w:pPr>
        <w:pStyle w:val="Akapitzlist"/>
        <w:rPr>
          <w:rFonts w:cs="Arial"/>
        </w:rPr>
      </w:pPr>
      <w:r w:rsidRPr="00AA540D">
        <w:rPr>
          <w:rFonts w:cs="Arial"/>
        </w:rPr>
        <w:t xml:space="preserve">S </w:t>
      </w:r>
      <w:proofErr w:type="spellStart"/>
      <w:r>
        <w:rPr>
          <w:rFonts w:cs="Arial"/>
          <w:vertAlign w:val="subscript"/>
        </w:rPr>
        <w:t>kw</w:t>
      </w:r>
      <w:proofErr w:type="spellEnd"/>
      <w:r w:rsidRPr="00AA540D">
        <w:rPr>
          <w:rFonts w:cs="Arial"/>
        </w:rPr>
        <w:t xml:space="preserve"> ≥96,0% -</w:t>
      </w:r>
      <w:r>
        <w:rPr>
          <w:rFonts w:cs="Arial"/>
        </w:rPr>
        <w:t xml:space="preserve"> </w:t>
      </w:r>
      <w:r w:rsidRPr="00AA540D">
        <w:rPr>
          <w:rFonts w:cs="Arial"/>
        </w:rPr>
        <w:t>8</w:t>
      </w:r>
      <w:r>
        <w:rPr>
          <w:rFonts w:cs="Arial"/>
        </w:rPr>
        <w:t>,0</w:t>
      </w:r>
      <w:r w:rsidRPr="00AA540D">
        <w:rPr>
          <w:rFonts w:cs="Arial"/>
        </w:rPr>
        <w:t xml:space="preserve"> pkt.</w:t>
      </w:r>
    </w:p>
    <w:p w14:paraId="0DA72AAE" w14:textId="6EF91A3B" w:rsidR="00AA540D" w:rsidRDefault="00AA540D" w:rsidP="00AA540D">
      <w:pPr>
        <w:rPr>
          <w:rFonts w:cs="Arial"/>
        </w:rPr>
      </w:pPr>
      <w:r>
        <w:rPr>
          <w:rFonts w:cs="Arial"/>
        </w:rPr>
        <w:t xml:space="preserve">Gdzie: </w:t>
      </w:r>
      <w:r w:rsidRPr="00AA540D">
        <w:rPr>
          <w:rFonts w:cs="Arial"/>
        </w:rPr>
        <w:t xml:space="preserve">S </w:t>
      </w:r>
      <w:proofErr w:type="spellStart"/>
      <w:r>
        <w:rPr>
          <w:rFonts w:cs="Arial"/>
          <w:vertAlign w:val="subscript"/>
        </w:rPr>
        <w:t>kw</w:t>
      </w:r>
      <w:proofErr w:type="spellEnd"/>
      <w:r>
        <w:rPr>
          <w:rFonts w:cs="Arial"/>
          <w:vertAlign w:val="subscript"/>
        </w:rPr>
        <w:t xml:space="preserve"> – </w:t>
      </w:r>
      <w:r w:rsidRPr="00AA540D">
        <w:rPr>
          <w:rFonts w:cs="Arial"/>
        </w:rPr>
        <w:t>sprawność cieplna kotłów wodnych przy mocy nominalnej</w:t>
      </w:r>
      <w:r>
        <w:rPr>
          <w:rFonts w:cs="Arial"/>
        </w:rPr>
        <w:t xml:space="preserve"> </w:t>
      </w:r>
      <w:r w:rsidR="001E1EDD">
        <w:rPr>
          <w:rFonts w:cs="Arial"/>
        </w:rPr>
        <w:t>(</w:t>
      </w:r>
      <w:r>
        <w:rPr>
          <w:rFonts w:cs="Arial"/>
        </w:rPr>
        <w:t>badanej oferty</w:t>
      </w:r>
      <w:r w:rsidR="001E1EDD">
        <w:rPr>
          <w:rFonts w:cs="Arial"/>
        </w:rPr>
        <w:t>)</w:t>
      </w:r>
    </w:p>
    <w:p w14:paraId="7B657709" w14:textId="7F4E1AD8" w:rsidR="007F05D9" w:rsidRPr="00AA540D" w:rsidRDefault="007F05D9" w:rsidP="00AA540D">
      <w:pPr>
        <w:rPr>
          <w:rFonts w:cs="Arial"/>
        </w:rPr>
      </w:pPr>
      <w:r>
        <w:rPr>
          <w:rFonts w:cs="Arial"/>
        </w:rPr>
        <w:t>K2 – uzyskana ilość punktów</w:t>
      </w:r>
    </w:p>
    <w:p w14:paraId="406B4920" w14:textId="4AA60CC7" w:rsidR="00624952" w:rsidRDefault="00AA540D" w:rsidP="00624952">
      <w:pPr>
        <w:pStyle w:val="Akapitzlist"/>
        <w:spacing w:before="0" w:after="60"/>
        <w:ind w:left="0"/>
        <w:rPr>
          <w:rFonts w:cs="Arial"/>
          <w:b/>
          <w:bCs/>
        </w:rPr>
      </w:pPr>
      <w:r w:rsidRPr="00AA540D">
        <w:rPr>
          <w:rFonts w:cs="Arial"/>
        </w:rPr>
        <w:t>Punkty przyznaje się jednokrotnie, tzn. punktów nie mnoży się razy liczbę kotłów wodnych. Maksymalna ilość punktów za to kryterium to 8pkt.</w:t>
      </w:r>
      <w:r>
        <w:rPr>
          <w:rFonts w:cs="Arial"/>
        </w:rPr>
        <w:t xml:space="preserve"> </w:t>
      </w:r>
    </w:p>
    <w:p w14:paraId="781374EB" w14:textId="25BF64DB" w:rsidR="00624952" w:rsidRPr="004B1646" w:rsidRDefault="00624952" w:rsidP="00624952">
      <w:pPr>
        <w:pStyle w:val="Akapitzlist"/>
        <w:spacing w:before="0" w:after="60"/>
        <w:ind w:left="0"/>
        <w:rPr>
          <w:rFonts w:cs="Arial"/>
          <w:b/>
          <w:bCs/>
        </w:rPr>
      </w:pPr>
      <w:r>
        <w:rPr>
          <w:rFonts w:cs="Arial"/>
          <w:b/>
          <w:bCs/>
        </w:rPr>
        <w:t>K3</w:t>
      </w:r>
      <w:r w:rsidRPr="004B1646">
        <w:rPr>
          <w:rFonts w:cs="Arial"/>
          <w:b/>
          <w:bCs/>
        </w:rPr>
        <w:t xml:space="preserve"> </w:t>
      </w:r>
      <w:r>
        <w:rPr>
          <w:rFonts w:cs="Arial"/>
          <w:b/>
          <w:bCs/>
        </w:rPr>
        <w:t>Sprawność cieplna kotła parowego</w:t>
      </w:r>
      <w:r w:rsidRPr="00024D43">
        <w:rPr>
          <w:rFonts w:cs="Arial"/>
          <w:b/>
          <w:bCs/>
        </w:rPr>
        <w:t xml:space="preserve"> przy mocy nominalnej </w:t>
      </w:r>
    </w:p>
    <w:p w14:paraId="1D794F70" w14:textId="2A2B4465" w:rsidR="00624952" w:rsidRPr="00AA540D" w:rsidRDefault="00624952" w:rsidP="00677333">
      <w:pPr>
        <w:jc w:val="both"/>
        <w:rPr>
          <w:rFonts w:cs="Arial"/>
        </w:rPr>
      </w:pPr>
      <w:r w:rsidRPr="00AA540D">
        <w:rPr>
          <w:rFonts w:cs="Arial"/>
        </w:rPr>
        <w:t>Oferta otrzyma następując</w:t>
      </w:r>
      <w:r w:rsidR="00677333">
        <w:rPr>
          <w:rFonts w:cs="Arial"/>
        </w:rPr>
        <w:t>ą</w:t>
      </w:r>
      <w:r w:rsidRPr="00AA540D">
        <w:rPr>
          <w:rFonts w:cs="Arial"/>
        </w:rPr>
        <w:t xml:space="preserve"> ilość punktów za deklarowaną</w:t>
      </w:r>
      <w:r>
        <w:rPr>
          <w:rFonts w:cs="Arial"/>
        </w:rPr>
        <w:t xml:space="preserve"> przez Wykonawcę</w:t>
      </w:r>
      <w:r w:rsidRPr="00AA540D">
        <w:rPr>
          <w:rFonts w:cs="Arial"/>
        </w:rPr>
        <w:t xml:space="preserve"> sprawność cieplną</w:t>
      </w:r>
      <w:r>
        <w:rPr>
          <w:rFonts w:cs="Arial"/>
        </w:rPr>
        <w:t xml:space="preserve"> kotłów wodnych przy mocy nominalnej</w:t>
      </w:r>
      <w:r w:rsidRPr="00AA540D">
        <w:rPr>
          <w:rFonts w:cs="Arial"/>
        </w:rPr>
        <w:t>:</w:t>
      </w:r>
    </w:p>
    <w:p w14:paraId="6494605E" w14:textId="431F2699" w:rsidR="00624952" w:rsidRPr="00624952" w:rsidRDefault="00624952" w:rsidP="00624952">
      <w:pPr>
        <w:pStyle w:val="Akapitzlist"/>
        <w:rPr>
          <w:rFonts w:cs="Arial"/>
        </w:rPr>
      </w:pPr>
      <w:proofErr w:type="spellStart"/>
      <w:r w:rsidRPr="00624952">
        <w:rPr>
          <w:rFonts w:cs="Arial"/>
        </w:rPr>
        <w:t>S</w:t>
      </w:r>
      <w:r w:rsidRPr="00624952">
        <w:rPr>
          <w:rFonts w:cs="Arial"/>
          <w:vertAlign w:val="subscript"/>
        </w:rPr>
        <w:t>kp</w:t>
      </w:r>
      <w:proofErr w:type="spellEnd"/>
      <w:r w:rsidRPr="00624952">
        <w:rPr>
          <w:rFonts w:cs="Arial"/>
        </w:rPr>
        <w:t xml:space="preserve"> oferty &lt; 95,1% - 0 pkt.</w:t>
      </w:r>
    </w:p>
    <w:p w14:paraId="2B41DDDA" w14:textId="51FB4F7C" w:rsidR="00624952" w:rsidRPr="00624952" w:rsidRDefault="00624952" w:rsidP="00624952">
      <w:pPr>
        <w:pStyle w:val="Akapitzlist"/>
        <w:rPr>
          <w:rFonts w:cs="Arial"/>
        </w:rPr>
      </w:pPr>
      <w:proofErr w:type="spellStart"/>
      <w:r w:rsidRPr="00624952">
        <w:rPr>
          <w:rFonts w:cs="Arial"/>
        </w:rPr>
        <w:t>S</w:t>
      </w:r>
      <w:r w:rsidRPr="00624952">
        <w:rPr>
          <w:rFonts w:cs="Arial"/>
          <w:vertAlign w:val="subscript"/>
        </w:rPr>
        <w:t>kp</w:t>
      </w:r>
      <w:proofErr w:type="spellEnd"/>
      <w:r w:rsidRPr="00624952">
        <w:rPr>
          <w:rFonts w:cs="Arial"/>
        </w:rPr>
        <w:t xml:space="preserve"> oferty ≥ 95,1% - 0,2pkt.</w:t>
      </w:r>
    </w:p>
    <w:p w14:paraId="18E8B6A9" w14:textId="31252C27" w:rsidR="00624952" w:rsidRPr="00624952" w:rsidRDefault="00624952" w:rsidP="00624952">
      <w:pPr>
        <w:pStyle w:val="Akapitzlist"/>
        <w:rPr>
          <w:rFonts w:cs="Arial"/>
        </w:rPr>
      </w:pPr>
      <w:proofErr w:type="spellStart"/>
      <w:r w:rsidRPr="00624952">
        <w:rPr>
          <w:rFonts w:cs="Arial"/>
        </w:rPr>
        <w:t>S</w:t>
      </w:r>
      <w:r w:rsidRPr="00624952">
        <w:rPr>
          <w:rFonts w:cs="Arial"/>
          <w:vertAlign w:val="subscript"/>
        </w:rPr>
        <w:t>kp</w:t>
      </w:r>
      <w:proofErr w:type="spellEnd"/>
      <w:r w:rsidRPr="00624952">
        <w:rPr>
          <w:rFonts w:cs="Arial"/>
        </w:rPr>
        <w:t xml:space="preserve"> oferty ≥95,2% - 0,4 pkt.</w:t>
      </w:r>
    </w:p>
    <w:p w14:paraId="32B4294B" w14:textId="7A1BA16A" w:rsidR="00624952" w:rsidRPr="00624952" w:rsidRDefault="00624952" w:rsidP="00624952">
      <w:pPr>
        <w:pStyle w:val="Akapitzlist"/>
        <w:rPr>
          <w:rFonts w:cs="Arial"/>
        </w:rPr>
      </w:pPr>
      <w:proofErr w:type="spellStart"/>
      <w:r w:rsidRPr="00624952">
        <w:rPr>
          <w:rFonts w:cs="Arial"/>
        </w:rPr>
        <w:t>S</w:t>
      </w:r>
      <w:r w:rsidRPr="00624952">
        <w:rPr>
          <w:rFonts w:cs="Arial"/>
          <w:vertAlign w:val="subscript"/>
        </w:rPr>
        <w:t>kp</w:t>
      </w:r>
      <w:proofErr w:type="spellEnd"/>
      <w:r w:rsidRPr="00624952">
        <w:rPr>
          <w:rFonts w:cs="Arial"/>
        </w:rPr>
        <w:t xml:space="preserve"> oferty≥ 95,3% - 0,6 pkt.</w:t>
      </w:r>
    </w:p>
    <w:p w14:paraId="44A0E90E" w14:textId="110C6A21" w:rsidR="00624952" w:rsidRPr="00624952" w:rsidRDefault="00624952" w:rsidP="00624952">
      <w:pPr>
        <w:pStyle w:val="Akapitzlist"/>
        <w:rPr>
          <w:rFonts w:cs="Arial"/>
        </w:rPr>
      </w:pPr>
      <w:proofErr w:type="spellStart"/>
      <w:r w:rsidRPr="00624952">
        <w:rPr>
          <w:rFonts w:cs="Arial"/>
        </w:rPr>
        <w:t>S</w:t>
      </w:r>
      <w:r w:rsidRPr="00624952">
        <w:rPr>
          <w:rFonts w:cs="Arial"/>
          <w:vertAlign w:val="subscript"/>
        </w:rPr>
        <w:t>kp</w:t>
      </w:r>
      <w:proofErr w:type="spellEnd"/>
      <w:r w:rsidRPr="00624952">
        <w:rPr>
          <w:rFonts w:cs="Arial"/>
        </w:rPr>
        <w:t xml:space="preserve"> oferty≥ 95,4% -  0,8 pkt.</w:t>
      </w:r>
    </w:p>
    <w:p w14:paraId="6C198A83" w14:textId="245028F7" w:rsidR="00624952" w:rsidRPr="00624952" w:rsidRDefault="00624952" w:rsidP="00624952">
      <w:pPr>
        <w:pStyle w:val="Akapitzlist"/>
        <w:rPr>
          <w:rFonts w:cs="Arial"/>
        </w:rPr>
      </w:pPr>
      <w:proofErr w:type="spellStart"/>
      <w:r w:rsidRPr="00624952">
        <w:rPr>
          <w:rFonts w:cs="Arial"/>
        </w:rPr>
        <w:t>S</w:t>
      </w:r>
      <w:r w:rsidRPr="00624952">
        <w:rPr>
          <w:rFonts w:cs="Arial"/>
          <w:vertAlign w:val="subscript"/>
        </w:rPr>
        <w:t>kp</w:t>
      </w:r>
      <w:proofErr w:type="spellEnd"/>
      <w:r w:rsidRPr="00624952">
        <w:rPr>
          <w:rFonts w:cs="Arial"/>
        </w:rPr>
        <w:t xml:space="preserve"> oferty≥ 95,5% - 1,0 pkt.</w:t>
      </w:r>
    </w:p>
    <w:p w14:paraId="2AE3A7EC" w14:textId="32404F51" w:rsidR="00624952" w:rsidRPr="00624952" w:rsidRDefault="00624952" w:rsidP="00624952">
      <w:pPr>
        <w:pStyle w:val="Akapitzlist"/>
        <w:rPr>
          <w:rFonts w:cs="Arial"/>
        </w:rPr>
      </w:pPr>
      <w:proofErr w:type="spellStart"/>
      <w:r w:rsidRPr="00624952">
        <w:rPr>
          <w:rFonts w:cs="Arial"/>
        </w:rPr>
        <w:t>S</w:t>
      </w:r>
      <w:r w:rsidRPr="00624952">
        <w:rPr>
          <w:rFonts w:cs="Arial"/>
          <w:vertAlign w:val="subscript"/>
        </w:rPr>
        <w:t>kp</w:t>
      </w:r>
      <w:proofErr w:type="spellEnd"/>
      <w:r w:rsidRPr="00624952">
        <w:rPr>
          <w:rFonts w:cs="Arial"/>
        </w:rPr>
        <w:t xml:space="preserve"> oferty ≥95,6% - 1,2 pkt.</w:t>
      </w:r>
    </w:p>
    <w:p w14:paraId="7AADC499" w14:textId="682FAA1E" w:rsidR="00624952" w:rsidRPr="00624952" w:rsidRDefault="00624952" w:rsidP="00624952">
      <w:pPr>
        <w:pStyle w:val="Akapitzlist"/>
        <w:rPr>
          <w:rFonts w:cs="Arial"/>
        </w:rPr>
      </w:pPr>
      <w:proofErr w:type="spellStart"/>
      <w:r w:rsidRPr="00624952">
        <w:rPr>
          <w:rFonts w:cs="Arial"/>
        </w:rPr>
        <w:t>S</w:t>
      </w:r>
      <w:r w:rsidRPr="00624952">
        <w:rPr>
          <w:rFonts w:cs="Arial"/>
          <w:vertAlign w:val="subscript"/>
        </w:rPr>
        <w:t>kp</w:t>
      </w:r>
      <w:proofErr w:type="spellEnd"/>
      <w:r w:rsidRPr="00624952">
        <w:rPr>
          <w:rFonts w:cs="Arial"/>
        </w:rPr>
        <w:t xml:space="preserve"> oferty ≥95,7% - 1,4 pkt.</w:t>
      </w:r>
    </w:p>
    <w:p w14:paraId="775C26CD" w14:textId="079E3CFC" w:rsidR="00624952" w:rsidRPr="00624952" w:rsidRDefault="00624952" w:rsidP="00624952">
      <w:pPr>
        <w:pStyle w:val="Akapitzlist"/>
        <w:rPr>
          <w:rFonts w:cs="Arial"/>
        </w:rPr>
      </w:pPr>
      <w:proofErr w:type="spellStart"/>
      <w:r w:rsidRPr="00624952">
        <w:rPr>
          <w:rFonts w:cs="Arial"/>
        </w:rPr>
        <w:t>S</w:t>
      </w:r>
      <w:r w:rsidRPr="00624952">
        <w:rPr>
          <w:rFonts w:cs="Arial"/>
          <w:vertAlign w:val="subscript"/>
        </w:rPr>
        <w:t>kp</w:t>
      </w:r>
      <w:proofErr w:type="spellEnd"/>
      <w:r w:rsidRPr="00624952">
        <w:rPr>
          <w:rFonts w:cs="Arial"/>
        </w:rPr>
        <w:t xml:space="preserve"> oferty≥ 95,8% - 1,6 pkt.</w:t>
      </w:r>
    </w:p>
    <w:p w14:paraId="2549852E" w14:textId="5C963B3B" w:rsidR="00624952" w:rsidRPr="00624952" w:rsidRDefault="00624952" w:rsidP="00624952">
      <w:pPr>
        <w:pStyle w:val="Akapitzlist"/>
        <w:rPr>
          <w:rFonts w:cs="Arial"/>
        </w:rPr>
      </w:pPr>
      <w:proofErr w:type="spellStart"/>
      <w:r w:rsidRPr="00624952">
        <w:rPr>
          <w:rFonts w:cs="Arial"/>
        </w:rPr>
        <w:t>S</w:t>
      </w:r>
      <w:r w:rsidRPr="00624952">
        <w:rPr>
          <w:rFonts w:cs="Arial"/>
          <w:vertAlign w:val="subscript"/>
        </w:rPr>
        <w:t>kp</w:t>
      </w:r>
      <w:proofErr w:type="spellEnd"/>
      <w:r w:rsidRPr="00624952">
        <w:rPr>
          <w:rFonts w:cs="Arial"/>
        </w:rPr>
        <w:t xml:space="preserve"> oferty≥ 95,9% - 1,8 pkt.</w:t>
      </w:r>
    </w:p>
    <w:p w14:paraId="1086EF2F" w14:textId="0A6B1C4E" w:rsidR="00624952" w:rsidRPr="00624952" w:rsidRDefault="00624952" w:rsidP="00624952">
      <w:pPr>
        <w:pStyle w:val="Akapitzlist"/>
        <w:rPr>
          <w:rFonts w:cs="Arial"/>
        </w:rPr>
      </w:pPr>
      <w:proofErr w:type="spellStart"/>
      <w:r w:rsidRPr="00624952">
        <w:rPr>
          <w:rFonts w:cs="Arial"/>
        </w:rPr>
        <w:t>S</w:t>
      </w:r>
      <w:r w:rsidRPr="00624952">
        <w:rPr>
          <w:rFonts w:cs="Arial"/>
          <w:vertAlign w:val="subscript"/>
        </w:rPr>
        <w:t>kp</w:t>
      </w:r>
      <w:proofErr w:type="spellEnd"/>
      <w:r w:rsidRPr="00624952">
        <w:rPr>
          <w:rFonts w:cs="Arial"/>
        </w:rPr>
        <w:t xml:space="preserve"> oferty ≥96,0% - 2,0 pkt.</w:t>
      </w:r>
    </w:p>
    <w:p w14:paraId="75584A27" w14:textId="4F6F99A4" w:rsidR="00624952" w:rsidRPr="00AA540D" w:rsidRDefault="00624952" w:rsidP="00624952">
      <w:pPr>
        <w:rPr>
          <w:rFonts w:cs="Arial"/>
        </w:rPr>
      </w:pPr>
      <w:r>
        <w:rPr>
          <w:rFonts w:cs="Arial"/>
        </w:rPr>
        <w:t xml:space="preserve">Gdzie: </w:t>
      </w:r>
      <w:r w:rsidRPr="00AA540D">
        <w:rPr>
          <w:rFonts w:cs="Arial"/>
        </w:rPr>
        <w:t xml:space="preserve">S </w:t>
      </w:r>
      <w:proofErr w:type="spellStart"/>
      <w:r>
        <w:rPr>
          <w:rFonts w:cs="Arial"/>
          <w:vertAlign w:val="subscript"/>
        </w:rPr>
        <w:t>kp</w:t>
      </w:r>
      <w:proofErr w:type="spellEnd"/>
      <w:r>
        <w:rPr>
          <w:rFonts w:cs="Arial"/>
          <w:vertAlign w:val="subscript"/>
        </w:rPr>
        <w:t xml:space="preserve"> – </w:t>
      </w:r>
      <w:r w:rsidRPr="00AA540D">
        <w:rPr>
          <w:rFonts w:cs="Arial"/>
        </w:rPr>
        <w:t xml:space="preserve">sprawność cieplna </w:t>
      </w:r>
      <w:r>
        <w:rPr>
          <w:rFonts w:cs="Arial"/>
        </w:rPr>
        <w:t>kotła parowego</w:t>
      </w:r>
      <w:r w:rsidRPr="00AA540D">
        <w:rPr>
          <w:rFonts w:cs="Arial"/>
        </w:rPr>
        <w:t xml:space="preserve"> przy mocy nominalnej</w:t>
      </w:r>
      <w:r>
        <w:rPr>
          <w:rFonts w:cs="Arial"/>
        </w:rPr>
        <w:t xml:space="preserve"> </w:t>
      </w:r>
      <w:r w:rsidR="001E1EDD">
        <w:rPr>
          <w:rFonts w:cs="Arial"/>
        </w:rPr>
        <w:t>(</w:t>
      </w:r>
      <w:r>
        <w:rPr>
          <w:rFonts w:cs="Arial"/>
        </w:rPr>
        <w:t>badanej oferty</w:t>
      </w:r>
      <w:r w:rsidR="001E1EDD">
        <w:rPr>
          <w:rFonts w:cs="Arial"/>
        </w:rPr>
        <w:t>)</w:t>
      </w:r>
    </w:p>
    <w:p w14:paraId="5721A2B1" w14:textId="25200EE9" w:rsidR="00624952" w:rsidRDefault="00624952" w:rsidP="00624952">
      <w:pPr>
        <w:pStyle w:val="Akapitzlist"/>
        <w:spacing w:before="0" w:after="60"/>
        <w:ind w:left="0"/>
        <w:rPr>
          <w:rFonts w:cs="Arial"/>
        </w:rPr>
      </w:pPr>
      <w:r w:rsidRPr="00AA540D">
        <w:rPr>
          <w:rFonts w:cs="Arial"/>
        </w:rPr>
        <w:t>Maksymalna il</w:t>
      </w:r>
      <w:r w:rsidR="001E1EDD">
        <w:rPr>
          <w:rFonts w:cs="Arial"/>
        </w:rPr>
        <w:t xml:space="preserve">ość punktów za to kryterium to 2 </w:t>
      </w:r>
      <w:r w:rsidRPr="00AA540D">
        <w:rPr>
          <w:rFonts w:cs="Arial"/>
        </w:rPr>
        <w:t>pkt.</w:t>
      </w:r>
      <w:r>
        <w:rPr>
          <w:rFonts w:cs="Arial"/>
        </w:rPr>
        <w:t xml:space="preserve"> </w:t>
      </w:r>
    </w:p>
    <w:p w14:paraId="7268D337" w14:textId="124B33C3" w:rsidR="007F05D9" w:rsidRPr="004B1646" w:rsidRDefault="007F05D9" w:rsidP="00624952">
      <w:pPr>
        <w:pStyle w:val="Akapitzlist"/>
        <w:spacing w:before="0" w:after="60"/>
        <w:ind w:left="0"/>
        <w:rPr>
          <w:rFonts w:cs="Arial"/>
        </w:rPr>
      </w:pPr>
      <w:r>
        <w:rPr>
          <w:rFonts w:cs="Arial"/>
        </w:rPr>
        <w:t>K3 – uzyskana ilość punktów</w:t>
      </w:r>
    </w:p>
    <w:p w14:paraId="2305036B" w14:textId="77777777" w:rsidR="0013067A" w:rsidRDefault="0013067A" w:rsidP="0013067A">
      <w:pPr>
        <w:pStyle w:val="Akapitzlist"/>
        <w:spacing w:before="0" w:after="60"/>
        <w:ind w:left="0"/>
        <w:rPr>
          <w:rFonts w:cs="Arial"/>
        </w:rPr>
      </w:pPr>
    </w:p>
    <w:p w14:paraId="1260E568" w14:textId="7077B1D3" w:rsidR="0013067A" w:rsidRPr="004B1646" w:rsidRDefault="0013067A" w:rsidP="0013067A">
      <w:pPr>
        <w:pStyle w:val="Akapitzlist"/>
        <w:spacing w:before="0" w:after="60"/>
        <w:ind w:left="0"/>
        <w:rPr>
          <w:rFonts w:cs="Arial"/>
          <w:b/>
          <w:bCs/>
        </w:rPr>
      </w:pPr>
      <w:r w:rsidRPr="004B1646">
        <w:rPr>
          <w:rFonts w:cs="Arial"/>
          <w:b/>
          <w:bCs/>
        </w:rPr>
        <w:t>K</w:t>
      </w:r>
      <w:r w:rsidR="001E1EDD">
        <w:rPr>
          <w:rFonts w:cs="Arial"/>
          <w:b/>
          <w:bCs/>
        </w:rPr>
        <w:t>4</w:t>
      </w:r>
      <w:r w:rsidR="001E1EDD" w:rsidRPr="001E1EDD">
        <w:t xml:space="preserve"> </w:t>
      </w:r>
      <w:r w:rsidR="007F05D9">
        <w:rPr>
          <w:rFonts w:cs="Arial"/>
          <w:b/>
          <w:bCs/>
        </w:rPr>
        <w:t>Zużycie energii elektrycznej</w:t>
      </w:r>
      <w:r w:rsidR="001E1EDD" w:rsidRPr="001E1EDD">
        <w:rPr>
          <w:rFonts w:cs="Arial"/>
          <w:b/>
          <w:bCs/>
        </w:rPr>
        <w:t xml:space="preserve"> na potrzeby własne – kotły wodne (zużycie </w:t>
      </w:r>
      <w:r w:rsidR="001E1EDD">
        <w:rPr>
          <w:rFonts w:cs="Arial"/>
          <w:b/>
          <w:bCs/>
        </w:rPr>
        <w:t>przyjmuje</w:t>
      </w:r>
      <w:r w:rsidR="001E1EDD" w:rsidRPr="001E1EDD">
        <w:rPr>
          <w:rFonts w:cs="Arial"/>
          <w:b/>
          <w:bCs/>
        </w:rPr>
        <w:t xml:space="preserve"> się dla jednego kotła wodnego)</w:t>
      </w:r>
    </w:p>
    <w:p w14:paraId="2A4D8FD7" w14:textId="77777777" w:rsidR="0013067A" w:rsidRPr="004B1646" w:rsidRDefault="0013067A" w:rsidP="0013067A">
      <w:pPr>
        <w:pStyle w:val="Akapitzlist"/>
        <w:spacing w:before="0" w:after="60"/>
        <w:ind w:left="0"/>
        <w:rPr>
          <w:rFonts w:cs="Arial"/>
        </w:rPr>
      </w:pPr>
    </w:p>
    <w:p w14:paraId="7D40182D" w14:textId="173687E2" w:rsidR="001E1EDD" w:rsidRDefault="001E1EDD" w:rsidP="00677333">
      <w:pPr>
        <w:pStyle w:val="Tekstpodstawowy22"/>
        <w:spacing w:line="276" w:lineRule="auto"/>
        <w:ind w:left="0"/>
        <w:rPr>
          <w:lang w:eastAsia="en-US"/>
        </w:rPr>
      </w:pPr>
      <w:r>
        <w:rPr>
          <w:lang w:eastAsia="en-US"/>
        </w:rPr>
        <w:t>Oferta otrzyma wskazaną poniżej ilość punktów za deklarowane zużycie energii elektrycznej przez jeden kocioł wodny na potrzeby własne</w:t>
      </w:r>
      <w:r w:rsidR="00F445D5">
        <w:rPr>
          <w:lang w:eastAsia="en-US"/>
        </w:rPr>
        <w:t xml:space="preserve"> (przy mocy nominalnej)</w:t>
      </w:r>
      <w:r>
        <w:rPr>
          <w:lang w:eastAsia="en-US"/>
        </w:rPr>
        <w:t>:</w:t>
      </w:r>
    </w:p>
    <w:p w14:paraId="4EF8E6EC" w14:textId="77777777" w:rsidR="001E1EDD" w:rsidRDefault="001E1EDD" w:rsidP="001E1EDD">
      <w:pPr>
        <w:pStyle w:val="Tekstpodstawowy22"/>
        <w:spacing w:line="276" w:lineRule="auto"/>
        <w:ind w:left="0"/>
        <w:jc w:val="left"/>
        <w:rPr>
          <w:lang w:eastAsia="en-US"/>
        </w:rPr>
      </w:pPr>
    </w:p>
    <w:p w14:paraId="090D4CDC" w14:textId="142F67CB"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sidRPr="00AB7E17">
        <w:rPr>
          <w:lang w:eastAsia="en-US"/>
        </w:rPr>
        <w:t>&gt;</w:t>
      </w:r>
      <w:r>
        <w:rPr>
          <w:vertAlign w:val="subscript"/>
          <w:lang w:eastAsia="en-US"/>
        </w:rPr>
        <w:t xml:space="preserve">   </w:t>
      </w:r>
      <w:r w:rsidR="00A811CF">
        <w:rPr>
          <w:lang w:eastAsia="en-US"/>
        </w:rPr>
        <w:t>400</w:t>
      </w:r>
      <w:r>
        <w:rPr>
          <w:lang w:eastAsia="en-US"/>
        </w:rPr>
        <w:t xml:space="preserve">  </w:t>
      </w:r>
      <w:r w:rsidRPr="00E45AB0">
        <w:rPr>
          <w:lang w:eastAsia="en-US"/>
        </w:rPr>
        <w:t>kWh/h</w:t>
      </w:r>
      <w:r>
        <w:rPr>
          <w:lang w:eastAsia="en-US"/>
        </w:rPr>
        <w:t xml:space="preserve">  – 0 pkt</w:t>
      </w:r>
    </w:p>
    <w:p w14:paraId="5E4A3C4F" w14:textId="3023030F"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Pr>
          <w:lang w:eastAsia="en-US"/>
        </w:rPr>
        <w:t xml:space="preserve">≤  </w:t>
      </w:r>
      <w:r w:rsidR="00867241">
        <w:rPr>
          <w:lang w:eastAsia="en-US"/>
        </w:rPr>
        <w:t>400</w:t>
      </w:r>
      <w:r w:rsidRPr="00E45AB0">
        <w:rPr>
          <w:lang w:eastAsia="en-US"/>
        </w:rPr>
        <w:t xml:space="preserve">  kWh/h</w:t>
      </w:r>
      <w:r>
        <w:rPr>
          <w:lang w:eastAsia="en-US"/>
        </w:rPr>
        <w:t xml:space="preserve"> – 0,3 pkt </w:t>
      </w:r>
    </w:p>
    <w:p w14:paraId="60F878DD" w14:textId="0D662AEC"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Pr>
          <w:lang w:eastAsia="en-US"/>
        </w:rPr>
        <w:t xml:space="preserve">≤  </w:t>
      </w:r>
      <w:r w:rsidR="00867241">
        <w:rPr>
          <w:lang w:eastAsia="en-US"/>
        </w:rPr>
        <w:t>39</w:t>
      </w:r>
      <w:r>
        <w:rPr>
          <w:lang w:eastAsia="en-US"/>
        </w:rPr>
        <w:t>0</w:t>
      </w:r>
      <w:r w:rsidRPr="00E45AB0">
        <w:rPr>
          <w:lang w:eastAsia="en-US"/>
        </w:rPr>
        <w:t xml:space="preserve">  kWh/h</w:t>
      </w:r>
      <w:r>
        <w:rPr>
          <w:lang w:eastAsia="en-US"/>
        </w:rPr>
        <w:t xml:space="preserve"> – 0,6 pkt </w:t>
      </w:r>
    </w:p>
    <w:p w14:paraId="3741B224" w14:textId="67AE8040"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Pr>
          <w:lang w:eastAsia="en-US"/>
        </w:rPr>
        <w:t xml:space="preserve">≤  </w:t>
      </w:r>
      <w:r w:rsidR="00867241">
        <w:rPr>
          <w:lang w:eastAsia="en-US"/>
        </w:rPr>
        <w:t>38</w:t>
      </w:r>
      <w:r>
        <w:rPr>
          <w:lang w:eastAsia="en-US"/>
        </w:rPr>
        <w:t>0</w:t>
      </w:r>
      <w:r w:rsidRPr="00E45AB0">
        <w:rPr>
          <w:lang w:eastAsia="en-US"/>
        </w:rPr>
        <w:t xml:space="preserve">  kWh/h</w:t>
      </w:r>
      <w:r>
        <w:rPr>
          <w:lang w:eastAsia="en-US"/>
        </w:rPr>
        <w:t xml:space="preserve"> – 0,9 pkt </w:t>
      </w:r>
    </w:p>
    <w:p w14:paraId="6E5BF295" w14:textId="0756E4CD"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sidR="00867241">
        <w:rPr>
          <w:lang w:eastAsia="en-US"/>
        </w:rPr>
        <w:t>≤  37</w:t>
      </w:r>
      <w:r>
        <w:rPr>
          <w:lang w:eastAsia="en-US"/>
        </w:rPr>
        <w:t>0</w:t>
      </w:r>
      <w:r w:rsidRPr="00E45AB0">
        <w:rPr>
          <w:lang w:eastAsia="en-US"/>
        </w:rPr>
        <w:t xml:space="preserve">  kWh/h</w:t>
      </w:r>
      <w:r>
        <w:rPr>
          <w:lang w:eastAsia="en-US"/>
        </w:rPr>
        <w:t xml:space="preserve"> – 1,2 pkt </w:t>
      </w:r>
    </w:p>
    <w:p w14:paraId="5876205C" w14:textId="72D60E65"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sidR="00867241">
        <w:rPr>
          <w:lang w:eastAsia="en-US"/>
        </w:rPr>
        <w:t>≤  36</w:t>
      </w:r>
      <w:r>
        <w:rPr>
          <w:lang w:eastAsia="en-US"/>
        </w:rPr>
        <w:t>0</w:t>
      </w:r>
      <w:r w:rsidRPr="00E45AB0">
        <w:rPr>
          <w:lang w:eastAsia="en-US"/>
        </w:rPr>
        <w:t xml:space="preserve">  kWh/h</w:t>
      </w:r>
      <w:r>
        <w:rPr>
          <w:lang w:eastAsia="en-US"/>
        </w:rPr>
        <w:t xml:space="preserve"> – 1,5 pkt </w:t>
      </w:r>
    </w:p>
    <w:p w14:paraId="46C4485B" w14:textId="41796D60"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sidR="00867241">
        <w:rPr>
          <w:lang w:eastAsia="en-US"/>
        </w:rPr>
        <w:t>≤  35</w:t>
      </w:r>
      <w:r>
        <w:rPr>
          <w:lang w:eastAsia="en-US"/>
        </w:rPr>
        <w:t>0</w:t>
      </w:r>
      <w:r w:rsidRPr="00E45AB0">
        <w:rPr>
          <w:lang w:eastAsia="en-US"/>
        </w:rPr>
        <w:t xml:space="preserve">  kWh/h</w:t>
      </w:r>
      <w:r>
        <w:rPr>
          <w:lang w:eastAsia="en-US"/>
        </w:rPr>
        <w:t xml:space="preserve"> – 1,8 pkt </w:t>
      </w:r>
    </w:p>
    <w:p w14:paraId="7318AA37" w14:textId="60237AE2"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Pr>
          <w:lang w:eastAsia="en-US"/>
        </w:rPr>
        <w:t xml:space="preserve">≤ </w:t>
      </w:r>
      <w:r w:rsidR="00867241">
        <w:rPr>
          <w:lang w:eastAsia="en-US"/>
        </w:rPr>
        <w:t xml:space="preserve"> 34</w:t>
      </w:r>
      <w:r w:rsidRPr="00E45AB0">
        <w:rPr>
          <w:lang w:eastAsia="en-US"/>
        </w:rPr>
        <w:t>0  kWh/h</w:t>
      </w:r>
      <w:r>
        <w:rPr>
          <w:lang w:eastAsia="en-US"/>
        </w:rPr>
        <w:t xml:space="preserve"> – 2,1 pkt </w:t>
      </w:r>
    </w:p>
    <w:p w14:paraId="1446F40C" w14:textId="1FCCB6DE" w:rsidR="001E1EDD" w:rsidRDefault="001E1EDD" w:rsidP="001E1EDD">
      <w:pPr>
        <w:pStyle w:val="Tekstpodstawowy22"/>
        <w:spacing w:line="276" w:lineRule="auto"/>
        <w:ind w:left="0"/>
        <w:jc w:val="left"/>
        <w:rPr>
          <w:lang w:eastAsia="en-US"/>
        </w:rPr>
      </w:pPr>
      <w:proofErr w:type="spellStart"/>
      <w:r>
        <w:rPr>
          <w:lang w:eastAsia="en-US"/>
        </w:rPr>
        <w:lastRenderedPageBreak/>
        <w:t>N</w:t>
      </w:r>
      <w:r w:rsidR="007F05D9">
        <w:rPr>
          <w:vertAlign w:val="subscript"/>
          <w:lang w:eastAsia="en-US"/>
        </w:rPr>
        <w:t>zekw</w:t>
      </w:r>
      <w:proofErr w:type="spellEnd"/>
      <w:r>
        <w:rPr>
          <w:vertAlign w:val="subscript"/>
          <w:lang w:eastAsia="en-US"/>
        </w:rPr>
        <w:t xml:space="preserve">  </w:t>
      </w:r>
      <w:r>
        <w:rPr>
          <w:lang w:eastAsia="en-US"/>
        </w:rPr>
        <w:t xml:space="preserve">≤ </w:t>
      </w:r>
      <w:r w:rsidR="00867241">
        <w:rPr>
          <w:lang w:eastAsia="en-US"/>
        </w:rPr>
        <w:t xml:space="preserve"> 33</w:t>
      </w:r>
      <w:r w:rsidRPr="00E45AB0">
        <w:rPr>
          <w:lang w:eastAsia="en-US"/>
        </w:rPr>
        <w:t>0  kWh/h</w:t>
      </w:r>
      <w:r>
        <w:rPr>
          <w:lang w:eastAsia="en-US"/>
        </w:rPr>
        <w:t xml:space="preserve"> – 2,4pkt </w:t>
      </w:r>
    </w:p>
    <w:p w14:paraId="010D31C7" w14:textId="3525D356"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Pr>
          <w:lang w:eastAsia="en-US"/>
        </w:rPr>
        <w:t xml:space="preserve">≤ </w:t>
      </w:r>
      <w:r w:rsidR="00867241">
        <w:rPr>
          <w:lang w:eastAsia="en-US"/>
        </w:rPr>
        <w:t xml:space="preserve"> 32</w:t>
      </w:r>
      <w:r w:rsidRPr="00E45AB0">
        <w:rPr>
          <w:lang w:eastAsia="en-US"/>
        </w:rPr>
        <w:t>0  kWh/h</w:t>
      </w:r>
      <w:r>
        <w:rPr>
          <w:lang w:eastAsia="en-US"/>
        </w:rPr>
        <w:t xml:space="preserve"> – 2,7 pkt </w:t>
      </w:r>
    </w:p>
    <w:p w14:paraId="723B425B" w14:textId="58C378E1"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Pr>
          <w:lang w:eastAsia="en-US"/>
        </w:rPr>
        <w:t xml:space="preserve">≤ </w:t>
      </w:r>
      <w:r w:rsidR="00867241">
        <w:rPr>
          <w:lang w:eastAsia="en-US"/>
        </w:rPr>
        <w:t xml:space="preserve"> 31</w:t>
      </w:r>
      <w:r w:rsidRPr="00E45AB0">
        <w:rPr>
          <w:lang w:eastAsia="en-US"/>
        </w:rPr>
        <w:t>0  kWh/h</w:t>
      </w:r>
      <w:r>
        <w:rPr>
          <w:lang w:eastAsia="en-US"/>
        </w:rPr>
        <w:t xml:space="preserve"> – 3,0 pkt </w:t>
      </w:r>
    </w:p>
    <w:p w14:paraId="666D9D8F" w14:textId="6F2EB2B8"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Pr>
          <w:lang w:eastAsia="en-US"/>
        </w:rPr>
        <w:t xml:space="preserve">≤ </w:t>
      </w:r>
      <w:r w:rsidR="00867241">
        <w:rPr>
          <w:lang w:eastAsia="en-US"/>
        </w:rPr>
        <w:t xml:space="preserve"> 30</w:t>
      </w:r>
      <w:r w:rsidRPr="00E45AB0">
        <w:rPr>
          <w:lang w:eastAsia="en-US"/>
        </w:rPr>
        <w:t>0  kWh/h</w:t>
      </w:r>
      <w:r>
        <w:rPr>
          <w:lang w:eastAsia="en-US"/>
        </w:rPr>
        <w:t xml:space="preserve"> – 3,3pkt </w:t>
      </w:r>
    </w:p>
    <w:p w14:paraId="1642701C" w14:textId="0D81976C"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Pr>
          <w:lang w:eastAsia="en-US"/>
        </w:rPr>
        <w:t xml:space="preserve">≤  </w:t>
      </w:r>
      <w:r w:rsidR="00867241">
        <w:rPr>
          <w:lang w:eastAsia="en-US"/>
        </w:rPr>
        <w:t>29</w:t>
      </w:r>
      <w:r>
        <w:rPr>
          <w:lang w:eastAsia="en-US"/>
        </w:rPr>
        <w:t>0</w:t>
      </w:r>
      <w:r w:rsidRPr="00E45AB0">
        <w:rPr>
          <w:lang w:eastAsia="en-US"/>
        </w:rPr>
        <w:t xml:space="preserve">  kWh/h</w:t>
      </w:r>
      <w:r>
        <w:rPr>
          <w:lang w:eastAsia="en-US"/>
        </w:rPr>
        <w:t xml:space="preserve"> – 3,6 pkt </w:t>
      </w:r>
    </w:p>
    <w:p w14:paraId="0DD3B100" w14:textId="30D9A4DB"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Pr>
          <w:lang w:eastAsia="en-US"/>
        </w:rPr>
        <w:t xml:space="preserve">≤  </w:t>
      </w:r>
      <w:r w:rsidR="00867241">
        <w:rPr>
          <w:lang w:eastAsia="en-US"/>
        </w:rPr>
        <w:t>28</w:t>
      </w:r>
      <w:r>
        <w:rPr>
          <w:lang w:eastAsia="en-US"/>
        </w:rPr>
        <w:t>0</w:t>
      </w:r>
      <w:r w:rsidRPr="00E45AB0">
        <w:rPr>
          <w:lang w:eastAsia="en-US"/>
        </w:rPr>
        <w:t xml:space="preserve">  kWh/h</w:t>
      </w:r>
      <w:r>
        <w:rPr>
          <w:lang w:eastAsia="en-US"/>
        </w:rPr>
        <w:t xml:space="preserve"> – 3,9 pkt </w:t>
      </w:r>
    </w:p>
    <w:p w14:paraId="0D3A03C7" w14:textId="25CECBF4"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Pr>
          <w:lang w:eastAsia="en-US"/>
        </w:rPr>
        <w:t xml:space="preserve">≤  </w:t>
      </w:r>
      <w:r w:rsidR="00867241">
        <w:rPr>
          <w:lang w:eastAsia="en-US"/>
        </w:rPr>
        <w:t>27</w:t>
      </w:r>
      <w:r>
        <w:rPr>
          <w:lang w:eastAsia="en-US"/>
        </w:rPr>
        <w:t>0</w:t>
      </w:r>
      <w:r w:rsidRPr="00E45AB0">
        <w:rPr>
          <w:lang w:eastAsia="en-US"/>
        </w:rPr>
        <w:t xml:space="preserve">  kWh/h</w:t>
      </w:r>
      <w:r>
        <w:rPr>
          <w:lang w:eastAsia="en-US"/>
        </w:rPr>
        <w:t xml:space="preserve"> – 4,2 pkt </w:t>
      </w:r>
    </w:p>
    <w:p w14:paraId="05AF944E" w14:textId="20EBB24A" w:rsidR="001E1EDD" w:rsidRDefault="001E1EDD" w:rsidP="001E1EDD">
      <w:pPr>
        <w:pStyle w:val="Tekstpodstawowy22"/>
        <w:spacing w:line="276" w:lineRule="auto"/>
        <w:ind w:left="0"/>
        <w:jc w:val="left"/>
        <w:rPr>
          <w:lang w:eastAsia="en-US"/>
        </w:rPr>
      </w:pPr>
      <w:proofErr w:type="spellStart"/>
      <w:r>
        <w:rPr>
          <w:lang w:eastAsia="en-US"/>
        </w:rPr>
        <w:t>N</w:t>
      </w:r>
      <w:r w:rsidR="007F05D9">
        <w:rPr>
          <w:vertAlign w:val="subscript"/>
          <w:lang w:eastAsia="en-US"/>
        </w:rPr>
        <w:t>zekw</w:t>
      </w:r>
      <w:proofErr w:type="spellEnd"/>
      <w:r>
        <w:rPr>
          <w:vertAlign w:val="subscript"/>
          <w:lang w:eastAsia="en-US"/>
        </w:rPr>
        <w:t xml:space="preserve">  </w:t>
      </w:r>
      <w:r>
        <w:rPr>
          <w:lang w:eastAsia="en-US"/>
        </w:rPr>
        <w:t xml:space="preserve">≤  </w:t>
      </w:r>
      <w:r w:rsidR="00867241">
        <w:rPr>
          <w:lang w:eastAsia="en-US"/>
        </w:rPr>
        <w:t>26</w:t>
      </w:r>
      <w:r>
        <w:rPr>
          <w:lang w:eastAsia="en-US"/>
        </w:rPr>
        <w:t>0</w:t>
      </w:r>
      <w:r w:rsidRPr="00E45AB0">
        <w:rPr>
          <w:lang w:eastAsia="en-US"/>
        </w:rPr>
        <w:t xml:space="preserve">  kWh/h</w:t>
      </w:r>
      <w:r>
        <w:rPr>
          <w:lang w:eastAsia="en-US"/>
        </w:rPr>
        <w:t xml:space="preserve"> – 4,5 pkt </w:t>
      </w:r>
    </w:p>
    <w:p w14:paraId="28127E1A" w14:textId="49957F7A" w:rsidR="001E1EDD" w:rsidRDefault="00867241" w:rsidP="0013067A">
      <w:pPr>
        <w:pStyle w:val="Akapitzlist"/>
        <w:spacing w:before="0" w:after="60"/>
        <w:ind w:left="0"/>
        <w:rPr>
          <w:lang w:eastAsia="en-US"/>
        </w:rPr>
      </w:pPr>
      <w:proofErr w:type="spellStart"/>
      <w:r>
        <w:rPr>
          <w:lang w:eastAsia="en-US"/>
        </w:rPr>
        <w:t>N</w:t>
      </w:r>
      <w:r>
        <w:rPr>
          <w:vertAlign w:val="subscript"/>
          <w:lang w:eastAsia="en-US"/>
        </w:rPr>
        <w:t>zekw</w:t>
      </w:r>
      <w:proofErr w:type="spellEnd"/>
      <w:r>
        <w:rPr>
          <w:vertAlign w:val="subscript"/>
          <w:lang w:eastAsia="en-US"/>
        </w:rPr>
        <w:t xml:space="preserve">  </w:t>
      </w:r>
      <w:r>
        <w:rPr>
          <w:lang w:eastAsia="en-US"/>
        </w:rPr>
        <w:t>≤  250</w:t>
      </w:r>
      <w:r w:rsidRPr="00E45AB0">
        <w:rPr>
          <w:lang w:eastAsia="en-US"/>
        </w:rPr>
        <w:t xml:space="preserve">  kWh/h</w:t>
      </w:r>
      <w:r>
        <w:rPr>
          <w:lang w:eastAsia="en-US"/>
        </w:rPr>
        <w:t xml:space="preserve"> – 4,8 pkt</w:t>
      </w:r>
    </w:p>
    <w:p w14:paraId="0B158838" w14:textId="1AD32197" w:rsidR="00867241" w:rsidRDefault="00867241" w:rsidP="0013067A">
      <w:pPr>
        <w:pStyle w:val="Akapitzlist"/>
        <w:spacing w:before="0" w:after="60"/>
        <w:ind w:left="0"/>
        <w:rPr>
          <w:rFonts w:cs="Arial"/>
        </w:rPr>
      </w:pPr>
      <w:proofErr w:type="spellStart"/>
      <w:r>
        <w:rPr>
          <w:lang w:eastAsia="en-US"/>
        </w:rPr>
        <w:t>N</w:t>
      </w:r>
      <w:r>
        <w:rPr>
          <w:vertAlign w:val="subscript"/>
          <w:lang w:eastAsia="en-US"/>
        </w:rPr>
        <w:t>zekw</w:t>
      </w:r>
      <w:proofErr w:type="spellEnd"/>
      <w:r>
        <w:rPr>
          <w:vertAlign w:val="subscript"/>
          <w:lang w:eastAsia="en-US"/>
        </w:rPr>
        <w:t xml:space="preserve">  </w:t>
      </w:r>
      <w:r>
        <w:rPr>
          <w:lang w:eastAsia="en-US"/>
        </w:rPr>
        <w:t>≤  240</w:t>
      </w:r>
      <w:r w:rsidRPr="00E45AB0">
        <w:rPr>
          <w:lang w:eastAsia="en-US"/>
        </w:rPr>
        <w:t xml:space="preserve">  kWh/h</w:t>
      </w:r>
      <w:r>
        <w:rPr>
          <w:lang w:eastAsia="en-US"/>
        </w:rPr>
        <w:t xml:space="preserve"> – 5,0 pkt</w:t>
      </w:r>
    </w:p>
    <w:p w14:paraId="0833D6F6" w14:textId="77777777" w:rsidR="00BF18E2" w:rsidRDefault="00BF18E2" w:rsidP="0013067A">
      <w:pPr>
        <w:pStyle w:val="Akapitzlist"/>
        <w:spacing w:before="0" w:after="60"/>
        <w:ind w:left="0"/>
        <w:rPr>
          <w:rFonts w:cs="Arial"/>
        </w:rPr>
      </w:pPr>
    </w:p>
    <w:p w14:paraId="687C8415" w14:textId="395BEDD4" w:rsidR="001E1EDD" w:rsidRPr="001E1EDD" w:rsidRDefault="00BF18E2" w:rsidP="0013067A">
      <w:pPr>
        <w:pStyle w:val="Akapitzlist"/>
        <w:spacing w:before="0" w:after="60"/>
        <w:ind w:left="0"/>
        <w:rPr>
          <w:rFonts w:cs="Arial"/>
        </w:rPr>
      </w:pPr>
      <w:r>
        <w:rPr>
          <w:rFonts w:cs="Arial"/>
        </w:rPr>
        <w:t>g</w:t>
      </w:r>
      <w:r w:rsidR="001E1EDD">
        <w:rPr>
          <w:rFonts w:cs="Arial"/>
        </w:rPr>
        <w:t xml:space="preserve">dzie </w:t>
      </w:r>
    </w:p>
    <w:p w14:paraId="09DBD416" w14:textId="185294B2" w:rsidR="007F05D9" w:rsidRDefault="007F05D9" w:rsidP="007F05D9">
      <w:pPr>
        <w:pStyle w:val="Tekstpodstawowy22"/>
        <w:spacing w:line="276" w:lineRule="auto"/>
        <w:ind w:left="0"/>
        <w:rPr>
          <w:lang w:eastAsia="en-US"/>
        </w:rPr>
      </w:pPr>
      <w:proofErr w:type="spellStart"/>
      <w:r>
        <w:rPr>
          <w:lang w:eastAsia="en-US"/>
        </w:rPr>
        <w:t>N</w:t>
      </w:r>
      <w:r>
        <w:rPr>
          <w:vertAlign w:val="subscript"/>
          <w:lang w:eastAsia="en-US"/>
        </w:rPr>
        <w:t>zekw</w:t>
      </w:r>
      <w:proofErr w:type="spellEnd"/>
      <w:r>
        <w:rPr>
          <w:vertAlign w:val="subscript"/>
          <w:lang w:eastAsia="en-US"/>
        </w:rPr>
        <w:t xml:space="preserve"> </w:t>
      </w:r>
      <w:r>
        <w:rPr>
          <w:lang w:eastAsia="en-US"/>
        </w:rPr>
        <w:t>zużycie energii elektrycznej dla</w:t>
      </w:r>
      <w:r w:rsidRPr="007F05D9">
        <w:rPr>
          <w:lang w:eastAsia="en-US"/>
        </w:rPr>
        <w:t xml:space="preserve"> jednego kotła wodnego </w:t>
      </w:r>
      <w:r>
        <w:rPr>
          <w:lang w:eastAsia="en-US"/>
        </w:rPr>
        <w:t>podane w ocenianej ofercie</w:t>
      </w:r>
    </w:p>
    <w:p w14:paraId="6465EE47" w14:textId="53C23785" w:rsidR="007F05D9" w:rsidRPr="007F05D9" w:rsidRDefault="007F05D9" w:rsidP="007F05D9">
      <w:pPr>
        <w:pStyle w:val="Tekstpodstawowy22"/>
        <w:spacing w:line="276" w:lineRule="auto"/>
        <w:ind w:left="0"/>
        <w:rPr>
          <w:lang w:eastAsia="en-US"/>
        </w:rPr>
      </w:pPr>
      <w:r>
        <w:rPr>
          <w:lang w:eastAsia="en-US"/>
        </w:rPr>
        <w:t xml:space="preserve">Punkty przyznaje się jednokrotnie, tzn. punktów nie mnoży się razy liczbę ilość kotłów wodnych. Maksymalna ilość punktów za to kryterium to </w:t>
      </w:r>
      <w:r w:rsidR="00867241">
        <w:rPr>
          <w:lang w:eastAsia="en-US"/>
        </w:rPr>
        <w:t xml:space="preserve">5 </w:t>
      </w:r>
      <w:r>
        <w:rPr>
          <w:lang w:eastAsia="en-US"/>
        </w:rPr>
        <w:t>pkt.</w:t>
      </w:r>
    </w:p>
    <w:p w14:paraId="7C11D1C1" w14:textId="31F39231" w:rsidR="007F05D9" w:rsidRPr="004B1646" w:rsidRDefault="007F05D9" w:rsidP="007F05D9">
      <w:pPr>
        <w:pStyle w:val="Akapitzlist"/>
        <w:spacing w:before="0" w:after="60"/>
        <w:ind w:left="0"/>
        <w:rPr>
          <w:rFonts w:cs="Arial"/>
        </w:rPr>
      </w:pPr>
      <w:r>
        <w:rPr>
          <w:rFonts w:cs="Arial"/>
        </w:rPr>
        <w:t>K4 – uzyskana ilość punktów</w:t>
      </w:r>
    </w:p>
    <w:p w14:paraId="14A15074" w14:textId="77777777" w:rsidR="007F05D9" w:rsidRDefault="007F05D9" w:rsidP="0013067A">
      <w:pPr>
        <w:jc w:val="both"/>
        <w:rPr>
          <w:vertAlign w:val="subscript"/>
          <w:lang w:eastAsia="en-US"/>
        </w:rPr>
      </w:pPr>
    </w:p>
    <w:p w14:paraId="6648F40A" w14:textId="74092CD6" w:rsidR="0013067A" w:rsidRDefault="0013067A" w:rsidP="0013067A">
      <w:pPr>
        <w:jc w:val="both"/>
        <w:rPr>
          <w:rFonts w:cs="Arial"/>
        </w:rPr>
      </w:pPr>
      <w:r w:rsidRPr="004B1646">
        <w:rPr>
          <w:rFonts w:cs="Arial"/>
        </w:rPr>
        <w:t xml:space="preserve">Dane do </w:t>
      </w:r>
      <w:r>
        <w:rPr>
          <w:rFonts w:cs="Arial"/>
        </w:rPr>
        <w:t>kalkulacji kryteriów</w:t>
      </w:r>
      <w:r w:rsidRPr="004B1646">
        <w:rPr>
          <w:rFonts w:cs="Arial"/>
        </w:rPr>
        <w:t xml:space="preserve"> </w:t>
      </w:r>
      <w:r w:rsidR="007F05D9">
        <w:rPr>
          <w:rFonts w:cs="Arial"/>
        </w:rPr>
        <w:t xml:space="preserve">oceny ofert </w:t>
      </w:r>
      <w:r w:rsidRPr="004B1646">
        <w:rPr>
          <w:rFonts w:cs="Arial"/>
        </w:rPr>
        <w:t>Wykonawca poda</w:t>
      </w:r>
      <w:r w:rsidR="00226C66">
        <w:rPr>
          <w:rFonts w:cs="Arial"/>
        </w:rPr>
        <w:t xml:space="preserve"> w Formularzu oferty oraz</w:t>
      </w:r>
      <w:r>
        <w:rPr>
          <w:rFonts w:cs="Arial"/>
        </w:rPr>
        <w:t xml:space="preserve"> w </w:t>
      </w:r>
      <w:r w:rsidRPr="008C126C">
        <w:rPr>
          <w:rFonts w:cs="Arial"/>
        </w:rPr>
        <w:t>Załącznik</w:t>
      </w:r>
      <w:r w:rsidR="006B088A">
        <w:rPr>
          <w:rFonts w:cs="Arial"/>
        </w:rPr>
        <w:t>u</w:t>
      </w:r>
      <w:r w:rsidRPr="008C126C">
        <w:rPr>
          <w:rFonts w:cs="Arial"/>
        </w:rPr>
        <w:t xml:space="preserve"> nr I.A2</w:t>
      </w:r>
      <w:r w:rsidR="00B35CE3">
        <w:rPr>
          <w:rFonts w:cs="Arial"/>
        </w:rPr>
        <w:t xml:space="preserve"> (w przypadku rozbieżności pomiędzy dokumentami wiążące są wartości wskazane w Formularzu oferty)</w:t>
      </w:r>
      <w:r w:rsidR="00226C66">
        <w:rPr>
          <w:rFonts w:cs="Arial"/>
        </w:rPr>
        <w:t>.</w:t>
      </w:r>
    </w:p>
    <w:p w14:paraId="17C7209E" w14:textId="77777777" w:rsidR="0013067A" w:rsidRPr="00DE157F" w:rsidRDefault="0013067A" w:rsidP="0013067A">
      <w:pPr>
        <w:jc w:val="both"/>
        <w:rPr>
          <w:rFonts w:cs="Arial"/>
        </w:rPr>
      </w:pPr>
      <w:r>
        <w:rPr>
          <w:rFonts w:cs="Arial"/>
        </w:rPr>
        <w:t>Zgodnie z zapisami PFU d</w:t>
      </w:r>
      <w:r w:rsidRPr="00DE157F">
        <w:rPr>
          <w:rFonts w:cs="Arial"/>
        </w:rPr>
        <w:t>o oceny ofert parametr</w:t>
      </w:r>
      <w:r>
        <w:rPr>
          <w:rFonts w:cs="Arial"/>
        </w:rPr>
        <w:t>ów</w:t>
      </w:r>
      <w:r w:rsidRPr="00DE157F">
        <w:rPr>
          <w:rFonts w:cs="Arial"/>
        </w:rPr>
        <w:t xml:space="preserve"> gwarantowanych grupy B: Sprawność kotła przy nominalnej mocy cieplnej</w:t>
      </w:r>
      <w:r>
        <w:rPr>
          <w:rFonts w:cs="Arial"/>
        </w:rPr>
        <w:t xml:space="preserve"> określi Wykonawca (</w:t>
      </w:r>
      <w:r w:rsidRPr="008C126C">
        <w:rPr>
          <w:rFonts w:cs="Arial"/>
        </w:rPr>
        <w:t>Wymagane ≥95</w:t>
      </w:r>
      <w:r w:rsidR="00414B29">
        <w:rPr>
          <w:rFonts w:cs="Arial"/>
        </w:rPr>
        <w:t xml:space="preserve"> zgodnie z założeniami</w:t>
      </w:r>
      <w:r>
        <w:rPr>
          <w:rFonts w:cs="Arial"/>
        </w:rPr>
        <w:t>:</w:t>
      </w:r>
    </w:p>
    <w:p w14:paraId="4D3AFFF9" w14:textId="425E5B82" w:rsidR="0013067A" w:rsidRPr="00DE157F" w:rsidRDefault="0013067A" w:rsidP="0013067A">
      <w:pPr>
        <w:jc w:val="both"/>
        <w:rPr>
          <w:rFonts w:cs="Arial"/>
        </w:rPr>
      </w:pPr>
      <w:r w:rsidRPr="00DE157F">
        <w:rPr>
          <w:rFonts w:cs="Arial"/>
        </w:rPr>
        <w:t xml:space="preserve">- </w:t>
      </w:r>
      <w:r w:rsidR="007F05D9">
        <w:rPr>
          <w:rFonts w:cs="Arial"/>
        </w:rPr>
        <w:t>kotły wodne</w:t>
      </w:r>
      <w:r w:rsidRPr="00DE157F">
        <w:rPr>
          <w:rFonts w:cs="Arial"/>
        </w:rPr>
        <w:t xml:space="preserve">: pozycja 2 </w:t>
      </w:r>
      <w:r w:rsidR="006B088A">
        <w:rPr>
          <w:rFonts w:cs="Arial"/>
        </w:rPr>
        <w:t>w Tabeli 22</w:t>
      </w:r>
      <w:r w:rsidRPr="00DE157F">
        <w:rPr>
          <w:rFonts w:cs="Arial"/>
        </w:rPr>
        <w:t xml:space="preserve"> (rozdział VI.2.4 PFU)</w:t>
      </w:r>
      <w:r w:rsidR="007F05D9">
        <w:rPr>
          <w:rFonts w:cs="Arial"/>
        </w:rPr>
        <w:t xml:space="preserve"> </w:t>
      </w:r>
      <w:r w:rsidR="006B088A">
        <w:rPr>
          <w:rFonts w:cs="Arial"/>
        </w:rPr>
        <w:t>w związku z Tabela 20 PFU</w:t>
      </w:r>
    </w:p>
    <w:p w14:paraId="6B7AE499" w14:textId="65634280" w:rsidR="0013067A" w:rsidRDefault="0013067A" w:rsidP="0013067A">
      <w:pPr>
        <w:jc w:val="both"/>
        <w:rPr>
          <w:rFonts w:cs="Arial"/>
        </w:rPr>
      </w:pPr>
      <w:r w:rsidRPr="00DE157F">
        <w:rPr>
          <w:rFonts w:cs="Arial"/>
        </w:rPr>
        <w:t>- kocioł parowy: pozycja 3 w Tabeli 2</w:t>
      </w:r>
      <w:r w:rsidR="006B088A">
        <w:rPr>
          <w:rFonts w:cs="Arial"/>
        </w:rPr>
        <w:t>3</w:t>
      </w:r>
      <w:r w:rsidRPr="00DE157F">
        <w:rPr>
          <w:rFonts w:cs="Arial"/>
        </w:rPr>
        <w:t xml:space="preserve"> (rozdział VI.2.4 PFU)</w:t>
      </w:r>
      <w:r w:rsidR="006B088A">
        <w:rPr>
          <w:rFonts w:cs="Arial"/>
        </w:rPr>
        <w:t xml:space="preserve"> w związku z Tabela 20 PFU</w:t>
      </w:r>
    </w:p>
    <w:p w14:paraId="02FD9E1F" w14:textId="77777777" w:rsidR="006B088A" w:rsidRDefault="006B088A" w:rsidP="006B088A">
      <w:pPr>
        <w:jc w:val="both"/>
        <w:rPr>
          <w:rFonts w:cs="Arial"/>
        </w:rPr>
      </w:pPr>
    </w:p>
    <w:p w14:paraId="70D5CF23" w14:textId="74A11B46" w:rsidR="006B088A" w:rsidRPr="00DE157F" w:rsidRDefault="006B088A" w:rsidP="006B088A">
      <w:pPr>
        <w:jc w:val="both"/>
        <w:rPr>
          <w:rFonts w:cs="Arial"/>
        </w:rPr>
      </w:pPr>
      <w:r>
        <w:rPr>
          <w:rFonts w:cs="Arial"/>
        </w:rPr>
        <w:t>Zgodnie z zapisami PFU d</w:t>
      </w:r>
      <w:r w:rsidRPr="00DE157F">
        <w:rPr>
          <w:rFonts w:cs="Arial"/>
        </w:rPr>
        <w:t>o oceny ofert parametr</w:t>
      </w:r>
      <w:r>
        <w:rPr>
          <w:rFonts w:cs="Arial"/>
        </w:rPr>
        <w:t>ów</w:t>
      </w:r>
      <w:r w:rsidRPr="00DE157F">
        <w:rPr>
          <w:rFonts w:cs="Arial"/>
        </w:rPr>
        <w:t xml:space="preserve"> gwarantowanych grupy B: </w:t>
      </w:r>
      <w:r>
        <w:rPr>
          <w:rFonts w:cs="Arial"/>
        </w:rPr>
        <w:t>z</w:t>
      </w:r>
      <w:r w:rsidRPr="006B088A">
        <w:rPr>
          <w:rFonts w:cs="Arial"/>
        </w:rPr>
        <w:t xml:space="preserve">użycie </w:t>
      </w:r>
      <w:r>
        <w:rPr>
          <w:rFonts w:cs="Arial"/>
        </w:rPr>
        <w:t>energii na potrzeby własne kotłów wodnych określi Wykonawca  zgodnie z założeniami:</w:t>
      </w:r>
    </w:p>
    <w:p w14:paraId="557853DF" w14:textId="18D0C75B" w:rsidR="006B088A" w:rsidRPr="00DE157F" w:rsidRDefault="006B088A" w:rsidP="006B088A">
      <w:pPr>
        <w:jc w:val="both"/>
        <w:rPr>
          <w:rFonts w:cs="Arial"/>
        </w:rPr>
      </w:pPr>
      <w:r w:rsidRPr="00DE157F">
        <w:rPr>
          <w:rFonts w:cs="Arial"/>
        </w:rPr>
        <w:t xml:space="preserve">- </w:t>
      </w:r>
      <w:r>
        <w:rPr>
          <w:rFonts w:cs="Arial"/>
        </w:rPr>
        <w:t>kotły wodne</w:t>
      </w:r>
      <w:r w:rsidRPr="00DE157F">
        <w:rPr>
          <w:rFonts w:cs="Arial"/>
        </w:rPr>
        <w:t xml:space="preserve">: pozycja </w:t>
      </w:r>
      <w:r>
        <w:rPr>
          <w:rFonts w:cs="Arial"/>
        </w:rPr>
        <w:t>4</w:t>
      </w:r>
      <w:r w:rsidRPr="00DE157F">
        <w:rPr>
          <w:rFonts w:cs="Arial"/>
        </w:rPr>
        <w:t xml:space="preserve"> </w:t>
      </w:r>
      <w:r>
        <w:rPr>
          <w:rFonts w:cs="Arial"/>
        </w:rPr>
        <w:t>w Tabeli 22</w:t>
      </w:r>
      <w:r w:rsidRPr="00DE157F">
        <w:rPr>
          <w:rFonts w:cs="Arial"/>
        </w:rPr>
        <w:t xml:space="preserve"> (rozdział VI.2.4 PFU)</w:t>
      </w:r>
      <w:r>
        <w:rPr>
          <w:rFonts w:cs="Arial"/>
        </w:rPr>
        <w:t xml:space="preserve"> w związku z Tabela 20 PFU</w:t>
      </w:r>
    </w:p>
    <w:p w14:paraId="036FA92B" w14:textId="77777777" w:rsidR="008E5766" w:rsidRDefault="008E5766" w:rsidP="0013067A">
      <w:pPr>
        <w:jc w:val="both"/>
        <w:rPr>
          <w:rFonts w:cs="Arial"/>
        </w:rPr>
      </w:pPr>
    </w:p>
    <w:p w14:paraId="67897B81" w14:textId="6DB993AF" w:rsidR="006B088A" w:rsidRDefault="008E5766" w:rsidP="0013067A">
      <w:pPr>
        <w:jc w:val="both"/>
        <w:rPr>
          <w:rFonts w:cs="Arial"/>
        </w:rPr>
      </w:pPr>
      <w:r>
        <w:rPr>
          <w:rFonts w:cs="Arial"/>
        </w:rPr>
        <w:t>Zużycie energii elektrycznej dla każdego kotła wodnego ma taką samą wartość.</w:t>
      </w:r>
    </w:p>
    <w:p w14:paraId="5451A241" w14:textId="77777777" w:rsidR="008E5766" w:rsidRPr="00DE157F" w:rsidRDefault="008E5766" w:rsidP="0013067A">
      <w:pPr>
        <w:jc w:val="both"/>
        <w:rPr>
          <w:rFonts w:cs="Arial"/>
        </w:rPr>
      </w:pPr>
    </w:p>
    <w:p w14:paraId="64A0A60F" w14:textId="77777777" w:rsidR="000A55BC" w:rsidRPr="004B1646" w:rsidRDefault="000A55BC" w:rsidP="000A55BC">
      <w:pPr>
        <w:pStyle w:val="Nagwek2"/>
        <w:spacing w:after="60" w:line="276" w:lineRule="auto"/>
        <w:rPr>
          <w:rFonts w:cs="Arial"/>
        </w:rPr>
      </w:pPr>
      <w:bookmarkStart w:id="32" w:name="_Toc27125487"/>
      <w:r w:rsidRPr="004B1646">
        <w:rPr>
          <w:rFonts w:cs="Arial"/>
        </w:rPr>
        <w:t>Sposób oceny ofert</w:t>
      </w:r>
      <w:bookmarkEnd w:id="32"/>
    </w:p>
    <w:p w14:paraId="020F7D9F"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Za najkorzystniejszą zostanie uznana oferta, która spełnia wszystkie wymagania przedstawione w SIWZ oraz otrzymała największą ilość punktów uzyskaną zgodnie z kryterium oceny ofert opisanym w pkt 21 IDW.</w:t>
      </w:r>
    </w:p>
    <w:p w14:paraId="2752ED04"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 xml:space="preserve">Jeżeli nie można wybrać najkorzystniejszej oferty z uwagi na to, że dwie lub więcej ofert przedstawia taki sam bilans kryteriów oceny ofert, Zamawiający spośród tych ofert wybiera ofertę z najniższą ceną, a jeżeli zostały złożone oferty o takiej samej cenie, </w:t>
      </w:r>
      <w:r w:rsidRPr="004B1646">
        <w:rPr>
          <w:rFonts w:cs="Arial"/>
        </w:rPr>
        <w:lastRenderedPageBreak/>
        <w:t>Zamawiający wzywa wykonawców, którzy złożyli te oferty, do złożenia w terminie określonym przez Zamawiającego ofert dodatkowych.</w:t>
      </w:r>
    </w:p>
    <w:p w14:paraId="335B8B65"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Wykonawcy, składając oferty dodatkowe, nie mogą zaoferować cen wyższych niż zaoferowane w złożonych ofertach.</w:t>
      </w:r>
    </w:p>
    <w:p w14:paraId="59FF8379" w14:textId="77777777" w:rsidR="000A55BC" w:rsidRPr="004B1646" w:rsidRDefault="000A55BC" w:rsidP="000A55BC">
      <w:pPr>
        <w:pStyle w:val="Nagwek2"/>
        <w:spacing w:after="60" w:line="276" w:lineRule="auto"/>
        <w:rPr>
          <w:rFonts w:cs="Arial"/>
        </w:rPr>
      </w:pPr>
      <w:bookmarkStart w:id="33" w:name="_Toc27125488"/>
      <w:r w:rsidRPr="004B1646">
        <w:rPr>
          <w:rFonts w:cs="Arial"/>
        </w:rPr>
        <w:t>Przesłanki odrzucenia oferty</w:t>
      </w:r>
      <w:bookmarkEnd w:id="33"/>
    </w:p>
    <w:p w14:paraId="3A63945F" w14:textId="77777777" w:rsidR="000A55BC" w:rsidRDefault="000A55BC" w:rsidP="00CC4586">
      <w:pPr>
        <w:pStyle w:val="Akapitzlist"/>
        <w:spacing w:before="0" w:after="60"/>
        <w:ind w:left="709"/>
        <w:rPr>
          <w:rFonts w:cs="Arial"/>
        </w:rPr>
      </w:pPr>
      <w:r w:rsidRPr="004B1646">
        <w:rPr>
          <w:rFonts w:cs="Arial"/>
        </w:rPr>
        <w:t>Zamawiający odrzuci oferty Wykonawców zgodnie z dyspozycją art. 89 PZP.</w:t>
      </w:r>
    </w:p>
    <w:p w14:paraId="193FCB11" w14:textId="77777777" w:rsidR="000A55BC" w:rsidRPr="004B1646" w:rsidRDefault="000A55BC" w:rsidP="000A55BC">
      <w:pPr>
        <w:pStyle w:val="Akapitzlist"/>
        <w:spacing w:before="0" w:after="60"/>
        <w:ind w:left="709"/>
        <w:rPr>
          <w:rFonts w:cs="Arial"/>
        </w:rPr>
      </w:pPr>
    </w:p>
    <w:p w14:paraId="3F5E1AC0" w14:textId="77777777" w:rsidR="000A55BC" w:rsidRPr="004B1646" w:rsidRDefault="000A55BC" w:rsidP="000A55BC">
      <w:pPr>
        <w:pStyle w:val="Nagwek1"/>
        <w:spacing w:before="0"/>
      </w:pPr>
      <w:bookmarkStart w:id="34" w:name="_Toc27125489"/>
      <w:r w:rsidRPr="004B1646">
        <w:t>POZOSTAŁE INFORMACJE</w:t>
      </w:r>
      <w:bookmarkEnd w:id="34"/>
    </w:p>
    <w:p w14:paraId="18350DD8" w14:textId="77777777" w:rsidR="000A55BC" w:rsidRPr="004B1646" w:rsidRDefault="000A55BC" w:rsidP="000A55BC">
      <w:pPr>
        <w:pStyle w:val="Nagwek2"/>
        <w:spacing w:after="60" w:line="276" w:lineRule="auto"/>
        <w:rPr>
          <w:rFonts w:cs="Arial"/>
        </w:rPr>
      </w:pPr>
      <w:bookmarkStart w:id="35" w:name="_Toc27125490"/>
      <w:r w:rsidRPr="004B1646">
        <w:rPr>
          <w:rFonts w:cs="Arial"/>
        </w:rPr>
        <w:t>Przesłanki unieważnienia postępowania</w:t>
      </w:r>
      <w:bookmarkEnd w:id="35"/>
    </w:p>
    <w:p w14:paraId="4660E5FE"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 xml:space="preserve">O unieważnieniu postępowania Zamawiający zawiadamia równocześnie wszystkich Wykonawców, którzy: </w:t>
      </w:r>
    </w:p>
    <w:p w14:paraId="0E6428E7" w14:textId="77777777" w:rsidR="000A55BC" w:rsidRPr="004B1646" w:rsidRDefault="000A55BC" w:rsidP="00CC4586">
      <w:pPr>
        <w:pStyle w:val="Akapitzlist"/>
        <w:numPr>
          <w:ilvl w:val="2"/>
          <w:numId w:val="25"/>
        </w:numPr>
        <w:spacing w:before="0" w:after="60"/>
        <w:ind w:left="1134" w:hanging="709"/>
        <w:rPr>
          <w:rFonts w:cs="Arial"/>
        </w:rPr>
      </w:pPr>
      <w:r w:rsidRPr="004B1646">
        <w:rPr>
          <w:rFonts w:cs="Arial"/>
        </w:rPr>
        <w:t>Ubiegali się o udzielenie zamówienia – w przypadku unieważnienia postępowania przed upływem terminu składania ofert;</w:t>
      </w:r>
    </w:p>
    <w:p w14:paraId="3381E16A" w14:textId="77777777" w:rsidR="000A55BC" w:rsidRPr="004B1646" w:rsidRDefault="000A55BC" w:rsidP="00CC4586">
      <w:pPr>
        <w:pStyle w:val="Akapitzlist"/>
        <w:numPr>
          <w:ilvl w:val="2"/>
          <w:numId w:val="25"/>
        </w:numPr>
        <w:spacing w:before="0" w:after="60"/>
        <w:ind w:left="1134" w:hanging="709"/>
        <w:rPr>
          <w:rFonts w:cs="Arial"/>
        </w:rPr>
      </w:pPr>
      <w:r w:rsidRPr="004B1646">
        <w:rPr>
          <w:rFonts w:cs="Arial"/>
        </w:rPr>
        <w:t xml:space="preserve">Złożyli oferty – w przypadku unieważnienia Postępowania po upływie terminu składania ofert, </w:t>
      </w:r>
    </w:p>
    <w:p w14:paraId="18B15B87"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Zamawiający w każdym przypadku poda uzasadnienie faktyczne i prawne unieważnienia.</w:t>
      </w:r>
    </w:p>
    <w:p w14:paraId="67111079" w14:textId="77777777" w:rsidR="000A55BC" w:rsidRPr="004B1646" w:rsidRDefault="000A55BC" w:rsidP="000A55BC">
      <w:pPr>
        <w:pStyle w:val="Nagwek2"/>
        <w:spacing w:after="60" w:line="276" w:lineRule="auto"/>
        <w:rPr>
          <w:rFonts w:cs="Arial"/>
        </w:rPr>
      </w:pPr>
      <w:bookmarkStart w:id="36" w:name="_Toc27125491"/>
      <w:r w:rsidRPr="004B1646">
        <w:rPr>
          <w:rFonts w:cs="Arial"/>
        </w:rPr>
        <w:t>Wybór oferty i zawiadomienie o wynikach postępowania</w:t>
      </w:r>
      <w:bookmarkEnd w:id="36"/>
    </w:p>
    <w:p w14:paraId="14B1E846"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Zamawiający po dokonaniu wyboru najkorzystniejszej oferty, powiadomi o wynikach postępowania wszystkich Wykonawców stosownie do postanowień art. 92 PZP.</w:t>
      </w:r>
    </w:p>
    <w:p w14:paraId="082871A4"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Zamawiający powiadomi Wykonawcę, którego oferta zostanie wybrana jako najkorzystniejsza o miejscu i terminie podpisania Umowy.</w:t>
      </w:r>
    </w:p>
    <w:p w14:paraId="129C5A80" w14:textId="34205835" w:rsidR="000A55BC" w:rsidRPr="004B1646" w:rsidRDefault="000A55BC" w:rsidP="000A55BC">
      <w:pPr>
        <w:pStyle w:val="Akapitzlist"/>
        <w:numPr>
          <w:ilvl w:val="1"/>
          <w:numId w:val="25"/>
        </w:numPr>
        <w:spacing w:before="0" w:after="60"/>
        <w:ind w:left="709" w:hanging="709"/>
        <w:rPr>
          <w:rFonts w:cs="Arial"/>
        </w:rPr>
      </w:pPr>
      <w:r w:rsidRPr="004B1646">
        <w:rPr>
          <w:rFonts w:cs="Arial"/>
        </w:rPr>
        <w:t xml:space="preserve">Zamawiający zawrze Umowę, z zastrzeżeniem art. 183 PZP, w terminie wyznaczonym przez Zamawiającego, </w:t>
      </w:r>
      <w:r w:rsidR="00D42C62">
        <w:rPr>
          <w:rFonts w:cs="Arial"/>
        </w:rPr>
        <w:t>z</w:t>
      </w:r>
      <w:r w:rsidR="00CC4586" w:rsidRPr="00CC4586">
        <w:rPr>
          <w:rFonts w:cs="Arial"/>
        </w:rPr>
        <w:t>g</w:t>
      </w:r>
      <w:r w:rsidR="00D42C62">
        <w:rPr>
          <w:rFonts w:cs="Arial"/>
        </w:rPr>
        <w:t>odnie z art. 94 PZP</w:t>
      </w:r>
      <w:r w:rsidRPr="004B1646">
        <w:rPr>
          <w:rFonts w:cs="Arial"/>
        </w:rPr>
        <w:t>.</w:t>
      </w:r>
    </w:p>
    <w:p w14:paraId="1348A3A4"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Zamawiający może zawrzeć Umowę przed upływem terminów, o których mowa w zdaniu poprzednim, jeżeli w Postępowaniu zostanie złożona tylko jedna oferta.</w:t>
      </w:r>
    </w:p>
    <w:p w14:paraId="64BA7476"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Jeżeli wyłoniony Wykonawca uchyla się od zawarcia Umowy lub nie wnosi wymaganego zabezpieczenia należytego wykonania Umowy, Zamawiający może wybrać ofertę najkorzystniejszą spośród pozostałych ofert bez przeprowadzania ich ponownego badania i oceny, chyba że zachodzą przesłanki unieważnienia postępowania, o których mowa w art. 93 ust. 1 PZP.</w:t>
      </w:r>
    </w:p>
    <w:p w14:paraId="6012C14F"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Zamawiający zawrze umowy z Wykonawcami, których oferty zostały wybrane jako najkorzystniejsze, zgodnie ze wzorem umowy stanowiącym Część III SIWZ.</w:t>
      </w:r>
    </w:p>
    <w:p w14:paraId="4A8EE9DC" w14:textId="77777777" w:rsidR="000A55BC" w:rsidRPr="004B1646" w:rsidRDefault="000A55BC" w:rsidP="000A55BC">
      <w:pPr>
        <w:pStyle w:val="Nagwek2"/>
        <w:spacing w:after="60" w:line="276" w:lineRule="auto"/>
        <w:rPr>
          <w:rFonts w:cs="Arial"/>
        </w:rPr>
      </w:pPr>
      <w:bookmarkStart w:id="37" w:name="_Toc27125492"/>
      <w:r w:rsidRPr="004B1646">
        <w:rPr>
          <w:rFonts w:cs="Arial"/>
        </w:rPr>
        <w:t>Wymagania dotyczące zabezpieczenia należytego wykonania umowy</w:t>
      </w:r>
      <w:bookmarkEnd w:id="37"/>
    </w:p>
    <w:p w14:paraId="67AE87EB" w14:textId="47EAE97D" w:rsidR="000A55BC" w:rsidRPr="004B1646" w:rsidRDefault="000A55BC" w:rsidP="000A55BC">
      <w:pPr>
        <w:pStyle w:val="Akapitzlist"/>
        <w:numPr>
          <w:ilvl w:val="1"/>
          <w:numId w:val="25"/>
        </w:numPr>
        <w:spacing w:before="0" w:after="60"/>
        <w:ind w:left="709" w:hanging="709"/>
        <w:rPr>
          <w:rFonts w:cs="Arial"/>
        </w:rPr>
      </w:pPr>
      <w:r w:rsidRPr="004B1646">
        <w:rPr>
          <w:rFonts w:cs="Arial"/>
        </w:rPr>
        <w:t xml:space="preserve">Wykonawca, którego oferta została wybrana wnosi, przed </w:t>
      </w:r>
      <w:r w:rsidR="00642B83">
        <w:rPr>
          <w:rFonts w:cs="Arial"/>
        </w:rPr>
        <w:t>zawarciem</w:t>
      </w:r>
      <w:r w:rsidRPr="004B1646">
        <w:rPr>
          <w:rFonts w:cs="Arial"/>
        </w:rPr>
        <w:t xml:space="preserve"> umowy, zabezpieczenie należytego wykonania umowy (dalej „Zabezpieczenie”). </w:t>
      </w:r>
    </w:p>
    <w:p w14:paraId="2DA12AE6"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 xml:space="preserve">Zabezpieczenie w wysokości </w:t>
      </w:r>
      <w:r>
        <w:rPr>
          <w:rFonts w:cs="Arial"/>
        </w:rPr>
        <w:t>7</w:t>
      </w:r>
      <w:r w:rsidRPr="004B1646">
        <w:rPr>
          <w:rFonts w:cs="Arial"/>
        </w:rPr>
        <w:t>% ceny zamówienia podanej w ofercie może być wniesione, według wyboru Wykonawcy, w jednej lub w kilku następujących formach przewidzianych w art. 148 ust. 1 PZP.</w:t>
      </w:r>
    </w:p>
    <w:p w14:paraId="1AF77BF2" w14:textId="77777777" w:rsidR="000A55BC" w:rsidRPr="004B1646" w:rsidRDefault="000A55BC" w:rsidP="000A55BC">
      <w:pPr>
        <w:pStyle w:val="Akapitzlist"/>
        <w:numPr>
          <w:ilvl w:val="1"/>
          <w:numId w:val="25"/>
        </w:numPr>
        <w:spacing w:before="0" w:after="60"/>
        <w:ind w:left="709" w:hanging="709"/>
        <w:rPr>
          <w:rFonts w:cs="Arial"/>
        </w:rPr>
      </w:pPr>
      <w:r w:rsidRPr="004B1646">
        <w:rPr>
          <w:rFonts w:cs="Arial"/>
        </w:rPr>
        <w:t xml:space="preserve">Szczegółowe warunki dotyczące wnoszenia Zabezpieczenia zostały określone we Wzorze Umowy stanowiącym Część III SIWZ. </w:t>
      </w:r>
    </w:p>
    <w:p w14:paraId="235AA3D8" w14:textId="77777777" w:rsidR="000A55BC" w:rsidRPr="004B1646" w:rsidRDefault="000A55BC" w:rsidP="000A55BC">
      <w:pPr>
        <w:pStyle w:val="Nagwek2"/>
        <w:spacing w:after="60" w:line="276" w:lineRule="auto"/>
        <w:rPr>
          <w:rFonts w:cs="Arial"/>
        </w:rPr>
      </w:pPr>
      <w:bookmarkStart w:id="38" w:name="_Toc27125493"/>
      <w:r w:rsidRPr="004B1646">
        <w:rPr>
          <w:rFonts w:cs="Arial"/>
        </w:rPr>
        <w:lastRenderedPageBreak/>
        <w:t>Istotne postanowienia umowy</w:t>
      </w:r>
      <w:bookmarkEnd w:id="38"/>
    </w:p>
    <w:p w14:paraId="674C6065" w14:textId="77777777" w:rsidR="000A55BC" w:rsidRPr="004B1646" w:rsidRDefault="000A55BC" w:rsidP="000A55BC">
      <w:pPr>
        <w:numPr>
          <w:ilvl w:val="1"/>
          <w:numId w:val="25"/>
        </w:numPr>
        <w:ind w:left="709" w:hanging="709"/>
        <w:jc w:val="both"/>
        <w:rPr>
          <w:rFonts w:cs="Arial"/>
        </w:rPr>
      </w:pPr>
      <w:r w:rsidRPr="004B1646">
        <w:rPr>
          <w:rFonts w:cs="Arial"/>
        </w:rPr>
        <w:t>Wzór Umowy w sprawie przedmiotowego zamówienia został określony w Części III SIWZ.</w:t>
      </w:r>
    </w:p>
    <w:p w14:paraId="781AF51B" w14:textId="77777777" w:rsidR="000A55BC" w:rsidRPr="004B1646" w:rsidRDefault="000A55BC" w:rsidP="000A55BC">
      <w:pPr>
        <w:numPr>
          <w:ilvl w:val="1"/>
          <w:numId w:val="25"/>
        </w:numPr>
        <w:ind w:left="709" w:hanging="709"/>
        <w:jc w:val="both"/>
        <w:rPr>
          <w:rFonts w:cs="Arial"/>
        </w:rPr>
      </w:pPr>
      <w:r w:rsidRPr="004B1646">
        <w:rPr>
          <w:rFonts w:cs="Arial"/>
        </w:rPr>
        <w:t>Z Wykonawcą, którego oferta zostanie wybrana jako oferta najkorzystniejsza w rozumieniu PZP zostanie zawarta umowa zgodnie ze Wzorem Umowy.</w:t>
      </w:r>
    </w:p>
    <w:p w14:paraId="3D39F4A9" w14:textId="77777777" w:rsidR="000A55BC" w:rsidRPr="004B1646" w:rsidRDefault="000A55BC" w:rsidP="000A55BC">
      <w:pPr>
        <w:numPr>
          <w:ilvl w:val="1"/>
          <w:numId w:val="25"/>
        </w:numPr>
        <w:ind w:left="709" w:hanging="709"/>
        <w:jc w:val="both"/>
        <w:rPr>
          <w:rFonts w:cs="Arial"/>
        </w:rPr>
      </w:pPr>
      <w:r w:rsidRPr="004B1646">
        <w:rPr>
          <w:rFonts w:cs="Arial"/>
        </w:rPr>
        <w:t>Poza przypadkami zmian Umowy przewidzianymi bezpośrednio w PZP Zamawiający, na podstawie art. 144 ust. 1 pkt. 1 i ust. 1 pkt. 4 a) PZP przewiduje możliwość zmiany Umowy w przypadkach wskazanych we Wzorze Umowy.</w:t>
      </w:r>
    </w:p>
    <w:p w14:paraId="736BC7F1" w14:textId="77777777" w:rsidR="000A55BC" w:rsidRPr="004B1646" w:rsidRDefault="000A55BC" w:rsidP="000A55BC">
      <w:pPr>
        <w:numPr>
          <w:ilvl w:val="1"/>
          <w:numId w:val="25"/>
        </w:numPr>
        <w:ind w:left="709" w:hanging="709"/>
        <w:jc w:val="both"/>
        <w:rPr>
          <w:rFonts w:cs="Arial"/>
        </w:rPr>
      </w:pPr>
      <w:r w:rsidRPr="004B1646">
        <w:rPr>
          <w:rFonts w:cs="Arial"/>
        </w:rPr>
        <w:t>Zmiany Umowy wymagają formy pisemnej pod rygorem nieważności.</w:t>
      </w:r>
    </w:p>
    <w:p w14:paraId="08E24C82" w14:textId="77777777" w:rsidR="000A55BC" w:rsidRPr="004B1646" w:rsidRDefault="000A55BC" w:rsidP="000A55BC">
      <w:pPr>
        <w:pStyle w:val="Nagwek2"/>
        <w:spacing w:after="60" w:line="276" w:lineRule="auto"/>
        <w:rPr>
          <w:rFonts w:cs="Arial"/>
        </w:rPr>
      </w:pPr>
      <w:bookmarkStart w:id="39" w:name="_Toc27125494"/>
      <w:r w:rsidRPr="004B1646">
        <w:rPr>
          <w:rFonts w:cs="Arial"/>
        </w:rPr>
        <w:t>Pouczenia o środkach ochrony prawnej</w:t>
      </w:r>
      <w:bookmarkEnd w:id="39"/>
    </w:p>
    <w:p w14:paraId="6C9DD6B0" w14:textId="77777777" w:rsidR="000A55BC" w:rsidRPr="004B1646" w:rsidRDefault="000A55BC" w:rsidP="000A55BC">
      <w:pPr>
        <w:numPr>
          <w:ilvl w:val="1"/>
          <w:numId w:val="25"/>
        </w:numPr>
        <w:ind w:left="709" w:hanging="709"/>
        <w:jc w:val="both"/>
        <w:rPr>
          <w:rFonts w:cs="Arial"/>
        </w:rPr>
      </w:pPr>
      <w:r w:rsidRPr="004B1646">
        <w:rPr>
          <w:rFonts w:cs="Arial"/>
        </w:rPr>
        <w:t>Wykonawcom i innym podmiotom, jeżeli mają lub mieli interes w uzyskaniu danego zamówienia oraz ponieśli lub mogą ponieść szkodę w wyniku naruszenia przez Zamawiającego PZP, przysługują środki ochrony prawnej przewidziane w art. 179 i nast. PZP, tj. odwołanie oraz skarga do sądu okręgowego właściwego dla siedziby Zamawiającego.</w:t>
      </w:r>
    </w:p>
    <w:p w14:paraId="7E42185E" w14:textId="77777777" w:rsidR="000A55BC" w:rsidRPr="004B1646" w:rsidRDefault="000A55BC" w:rsidP="000A55BC">
      <w:pPr>
        <w:pStyle w:val="Nagwek2"/>
        <w:spacing w:after="60" w:line="276" w:lineRule="auto"/>
        <w:rPr>
          <w:rFonts w:cs="Arial"/>
        </w:rPr>
      </w:pPr>
      <w:bookmarkStart w:id="40" w:name="_Toc27125495"/>
      <w:r w:rsidRPr="004B1646">
        <w:rPr>
          <w:rFonts w:cs="Arial"/>
        </w:rPr>
        <w:t>Informacje dodatkowe</w:t>
      </w:r>
      <w:bookmarkEnd w:id="40"/>
    </w:p>
    <w:p w14:paraId="48ADC6DC" w14:textId="77777777" w:rsidR="000A55BC" w:rsidRDefault="000A55BC" w:rsidP="000A55BC">
      <w:pPr>
        <w:numPr>
          <w:ilvl w:val="1"/>
          <w:numId w:val="25"/>
        </w:numPr>
        <w:ind w:left="709" w:hanging="709"/>
        <w:jc w:val="both"/>
        <w:rPr>
          <w:rFonts w:cs="Arial"/>
        </w:rPr>
      </w:pPr>
      <w:r w:rsidRPr="004B1646">
        <w:rPr>
          <w:rFonts w:cs="Arial"/>
        </w:rPr>
        <w:t>Wszystkie koszty związane z udziałem w postępowaniu, w szczególności związane ze sporządzeniem oraz złożeniem oferty, ponosi Wykonawca.</w:t>
      </w:r>
    </w:p>
    <w:p w14:paraId="38B0A0DD" w14:textId="09E017A2" w:rsidR="00784241" w:rsidRPr="009109EA" w:rsidRDefault="007018A5" w:rsidP="009109EA">
      <w:pPr>
        <w:numPr>
          <w:ilvl w:val="1"/>
          <w:numId w:val="25"/>
        </w:numPr>
        <w:ind w:left="709" w:hanging="709"/>
        <w:jc w:val="both"/>
        <w:rPr>
          <w:rFonts w:cs="Arial"/>
        </w:rPr>
      </w:pPr>
      <w:r w:rsidRPr="007018A5">
        <w:rPr>
          <w:rFonts w:cs="Arial"/>
        </w:rPr>
        <w:t>Zgodnie z art. 13 ust. 1 i ust. 2 Rozporządzenia Parlamentu Europejskiego i Rady (UE) 2016/679 z dnia 27 kwietnia 2016 r. w sprawie ochrony osób fizycznych w związku z</w:t>
      </w:r>
      <w:r w:rsidR="00C75085">
        <w:rPr>
          <w:rFonts w:cs="Arial"/>
        </w:rPr>
        <w:t> </w:t>
      </w:r>
      <w:r w:rsidRPr="007018A5">
        <w:rPr>
          <w:rFonts w:cs="Arial"/>
        </w:rPr>
        <w:t>przetwarzaniem danych osobowych i w sprawie swobodnego przepływu takich danych oraz uchylenia dyrektywy 95/46/WE (zwane dalej RODO) uprzejmie informujemy, że:</w:t>
      </w:r>
      <w:bookmarkStart w:id="41" w:name="_Hlk508030035"/>
    </w:p>
    <w:p w14:paraId="48060E74" w14:textId="0C912E79" w:rsidR="007018A5" w:rsidRPr="00784241" w:rsidRDefault="007018A5" w:rsidP="00784241">
      <w:pPr>
        <w:numPr>
          <w:ilvl w:val="2"/>
          <w:numId w:val="25"/>
        </w:numPr>
        <w:ind w:left="1134" w:hanging="850"/>
        <w:jc w:val="both"/>
        <w:rPr>
          <w:rFonts w:cs="Arial"/>
        </w:rPr>
      </w:pPr>
      <w:r w:rsidRPr="00784241">
        <w:rPr>
          <w:rFonts w:cs="Arial"/>
        </w:rPr>
        <w:t xml:space="preserve">Administratorem danych osobowych (ADO) jest: </w:t>
      </w:r>
    </w:p>
    <w:p w14:paraId="2B65567A" w14:textId="77777777" w:rsidR="007018A5" w:rsidRPr="007018A5" w:rsidRDefault="007018A5" w:rsidP="00784241">
      <w:pPr>
        <w:pStyle w:val="Akapitzlist"/>
        <w:spacing w:before="26" w:after="26" w:line="360" w:lineRule="auto"/>
        <w:ind w:left="1134"/>
        <w:rPr>
          <w:rFonts w:cs="Arial"/>
        </w:rPr>
      </w:pPr>
      <w:r w:rsidRPr="007018A5">
        <w:rPr>
          <w:rFonts w:cs="Arial"/>
        </w:rPr>
        <w:t>Energa Kogeneracja Sp. z o. o., ul. Elektryczna 20a, 82-300 Elbląg</w:t>
      </w:r>
    </w:p>
    <w:p w14:paraId="69B35418" w14:textId="77777777" w:rsidR="007018A5" w:rsidRPr="007018A5" w:rsidRDefault="007018A5" w:rsidP="00784241">
      <w:pPr>
        <w:numPr>
          <w:ilvl w:val="2"/>
          <w:numId w:val="25"/>
        </w:numPr>
        <w:ind w:left="1134" w:hanging="850"/>
        <w:jc w:val="both"/>
        <w:rPr>
          <w:rFonts w:cs="Arial"/>
        </w:rPr>
      </w:pPr>
      <w:r w:rsidRPr="007018A5">
        <w:rPr>
          <w:rFonts w:cs="Arial"/>
        </w:rPr>
        <w:t>Dane kontaktowe: Energa Kogeneracja Sp. z o. o., ul. Elektryczna 20a, 82-300 Elbląg</w:t>
      </w:r>
    </w:p>
    <w:p w14:paraId="1FAE0B64" w14:textId="23ACAA01" w:rsidR="007018A5" w:rsidRPr="007018A5" w:rsidRDefault="007018A5" w:rsidP="00784241">
      <w:pPr>
        <w:numPr>
          <w:ilvl w:val="2"/>
          <w:numId w:val="25"/>
        </w:numPr>
        <w:ind w:left="1134" w:hanging="850"/>
        <w:jc w:val="both"/>
        <w:rPr>
          <w:rFonts w:cs="Arial"/>
        </w:rPr>
      </w:pPr>
      <w:r w:rsidRPr="007018A5">
        <w:rPr>
          <w:rFonts w:cs="Arial"/>
        </w:rPr>
        <w:t>Z inspektorem ochrony danych możesz skontaktować się pod adresem e-mail: iod.energa-wytwarzanie@energa.pl  lub korespondencyjnie na adres ADO (pkt</w:t>
      </w:r>
      <w:r w:rsidR="00C75085">
        <w:rPr>
          <w:rFonts w:cs="Arial"/>
        </w:rPr>
        <w:t>. 29.2.</w:t>
      </w:r>
      <w:r w:rsidRPr="007018A5">
        <w:rPr>
          <w:rFonts w:cs="Arial"/>
        </w:rPr>
        <w:t>2).</w:t>
      </w:r>
    </w:p>
    <w:p w14:paraId="72F7B9AA" w14:textId="164BE197" w:rsidR="007018A5" w:rsidRPr="007018A5" w:rsidRDefault="007018A5" w:rsidP="00784241">
      <w:pPr>
        <w:numPr>
          <w:ilvl w:val="2"/>
          <w:numId w:val="25"/>
        </w:numPr>
        <w:ind w:left="1134" w:hanging="850"/>
        <w:jc w:val="both"/>
        <w:rPr>
          <w:rFonts w:cs="Arial"/>
        </w:rPr>
      </w:pPr>
      <w:r w:rsidRPr="007018A5">
        <w:rPr>
          <w:rFonts w:cs="Arial"/>
        </w:rPr>
        <w:t>Dane osobowe przetwarzane będą na podstawie art. 6 ust 1 lit. b, f RODO, czyli</w:t>
      </w:r>
      <w:r w:rsidR="00C75085">
        <w:rPr>
          <w:rFonts w:cs="Arial"/>
        </w:rPr>
        <w:t> </w:t>
      </w:r>
      <w:r w:rsidRPr="007018A5">
        <w:rPr>
          <w:rFonts w:cs="Arial"/>
        </w:rPr>
        <w:t>jest to niezbędne do podjęcia działań na żądanie osoby, której dane dotyczą, przed zawarciem umowy. Dane przetwarzane będą także w celach wynikających z prawnie uzasadnionych interesów realizowanych przez Energa Kogeneracja Sp.</w:t>
      </w:r>
      <w:r w:rsidR="00C75085">
        <w:rPr>
          <w:rFonts w:cs="Arial"/>
        </w:rPr>
        <w:t> </w:t>
      </w:r>
      <w:r w:rsidRPr="007018A5">
        <w:rPr>
          <w:rFonts w:cs="Arial"/>
        </w:rPr>
        <w:t>z o. o. Prawnie uzasadnionym interesem jest np. obrona i dochodzenie roszczeń wynikających z przepisów prawa.</w:t>
      </w:r>
    </w:p>
    <w:p w14:paraId="249AB3C2" w14:textId="1AC45F4E" w:rsidR="007018A5" w:rsidRPr="007018A5" w:rsidRDefault="007018A5" w:rsidP="00784241">
      <w:pPr>
        <w:numPr>
          <w:ilvl w:val="2"/>
          <w:numId w:val="25"/>
        </w:numPr>
        <w:ind w:left="1134" w:hanging="850"/>
        <w:jc w:val="both"/>
        <w:rPr>
          <w:rFonts w:cs="Arial"/>
        </w:rPr>
      </w:pPr>
      <w:r w:rsidRPr="007018A5">
        <w:rPr>
          <w:rFonts w:cs="Arial"/>
        </w:rPr>
        <w:t>Podanie przez Państwa danych jest niezbędne do udziału w postępowaniu publicznym prowadzonym w trybie przetargu nieograniczonego na „Budow</w:t>
      </w:r>
      <w:r>
        <w:rPr>
          <w:rFonts w:cs="Arial"/>
        </w:rPr>
        <w:t>ę</w:t>
      </w:r>
      <w:r w:rsidRPr="007018A5">
        <w:rPr>
          <w:rFonts w:cs="Arial"/>
        </w:rPr>
        <w:t xml:space="preserve"> na</w:t>
      </w:r>
      <w:r>
        <w:rPr>
          <w:rFonts w:cs="Arial"/>
        </w:rPr>
        <w:t> </w:t>
      </w:r>
      <w:r w:rsidRPr="007018A5">
        <w:rPr>
          <w:rFonts w:cs="Arial"/>
        </w:rPr>
        <w:t>terenie elektrociepłowni w Elblągu trzech kotłów wodnych  każdy o mocy ok.</w:t>
      </w:r>
      <w:r w:rsidR="00C75085">
        <w:rPr>
          <w:rFonts w:cs="Arial"/>
        </w:rPr>
        <w:t> </w:t>
      </w:r>
      <w:r w:rsidRPr="007018A5">
        <w:rPr>
          <w:rFonts w:cs="Arial"/>
        </w:rPr>
        <w:t>38</w:t>
      </w:r>
      <w:r w:rsidR="00002D90">
        <w:rPr>
          <w:rFonts w:cs="Arial"/>
        </w:rPr>
        <w:t> </w:t>
      </w:r>
      <w:proofErr w:type="spellStart"/>
      <w:r w:rsidRPr="007018A5">
        <w:rPr>
          <w:rFonts w:cs="Arial"/>
        </w:rPr>
        <w:t>MWt</w:t>
      </w:r>
      <w:proofErr w:type="spellEnd"/>
      <w:r w:rsidRPr="007018A5">
        <w:rPr>
          <w:rFonts w:cs="Arial"/>
        </w:rPr>
        <w:t xml:space="preserve"> oraz jednego kotła parowego o wydajności 19 t/h” znak ZP/EKO/1</w:t>
      </w:r>
      <w:r>
        <w:rPr>
          <w:rFonts w:cs="Arial"/>
        </w:rPr>
        <w:t>33</w:t>
      </w:r>
      <w:r w:rsidRPr="007018A5">
        <w:rPr>
          <w:rFonts w:cs="Arial"/>
        </w:rPr>
        <w:t>/2019/</w:t>
      </w:r>
      <w:r>
        <w:rPr>
          <w:rFonts w:cs="Arial"/>
        </w:rPr>
        <w:t>AK</w:t>
      </w:r>
      <w:r w:rsidRPr="007018A5">
        <w:rPr>
          <w:rFonts w:cs="Arial"/>
        </w:rPr>
        <w:t xml:space="preserve">. </w:t>
      </w:r>
    </w:p>
    <w:bookmarkEnd w:id="41"/>
    <w:p w14:paraId="5DEEDCD6" w14:textId="77777777" w:rsidR="007018A5" w:rsidRPr="007018A5" w:rsidRDefault="007018A5" w:rsidP="00784241">
      <w:pPr>
        <w:numPr>
          <w:ilvl w:val="2"/>
          <w:numId w:val="25"/>
        </w:numPr>
        <w:ind w:left="1134" w:hanging="850"/>
        <w:jc w:val="both"/>
        <w:rPr>
          <w:rFonts w:cs="Arial"/>
        </w:rPr>
      </w:pPr>
      <w:r w:rsidRPr="007018A5">
        <w:rPr>
          <w:rFonts w:cs="Arial"/>
        </w:rPr>
        <w:lastRenderedPageBreak/>
        <w:t xml:space="preserve">Odbiorcą Państwa danych osobowych mogą zostać niżej wskazane podmioty. </w:t>
      </w:r>
    </w:p>
    <w:p w14:paraId="2F9AE2E6" w14:textId="77777777" w:rsidR="007018A5" w:rsidRPr="007018A5" w:rsidRDefault="007018A5" w:rsidP="007018A5">
      <w:pPr>
        <w:numPr>
          <w:ilvl w:val="1"/>
          <w:numId w:val="49"/>
        </w:numPr>
        <w:spacing w:before="26" w:after="26" w:line="360" w:lineRule="auto"/>
        <w:jc w:val="both"/>
        <w:rPr>
          <w:rFonts w:cs="Arial"/>
        </w:rPr>
      </w:pPr>
      <w:r w:rsidRPr="007018A5">
        <w:rPr>
          <w:rFonts w:cs="Arial"/>
        </w:rPr>
        <w:t>Uprawnione organy publiczne, na podstawie przepisów prawa,</w:t>
      </w:r>
    </w:p>
    <w:p w14:paraId="63FF4D45" w14:textId="77777777" w:rsidR="007018A5" w:rsidRPr="007018A5" w:rsidRDefault="007018A5" w:rsidP="007018A5">
      <w:pPr>
        <w:numPr>
          <w:ilvl w:val="1"/>
          <w:numId w:val="49"/>
        </w:numPr>
        <w:spacing w:before="26" w:after="26" w:line="360" w:lineRule="auto"/>
        <w:jc w:val="both"/>
        <w:rPr>
          <w:rFonts w:cs="Arial"/>
        </w:rPr>
      </w:pPr>
      <w:r w:rsidRPr="007018A5">
        <w:rPr>
          <w:rFonts w:cs="Arial"/>
        </w:rPr>
        <w:t>Podmioty Grupy Energa,</w:t>
      </w:r>
    </w:p>
    <w:p w14:paraId="5444475A" w14:textId="77777777" w:rsidR="007018A5" w:rsidRPr="007018A5" w:rsidRDefault="007018A5" w:rsidP="007018A5">
      <w:pPr>
        <w:numPr>
          <w:ilvl w:val="1"/>
          <w:numId w:val="49"/>
        </w:numPr>
        <w:spacing w:before="26" w:after="26" w:line="360" w:lineRule="auto"/>
        <w:jc w:val="both"/>
        <w:rPr>
          <w:rFonts w:cs="Arial"/>
        </w:rPr>
      </w:pPr>
      <w:r w:rsidRPr="007018A5">
        <w:rPr>
          <w:rFonts w:cs="Arial"/>
        </w:rPr>
        <w:t xml:space="preserve">Podmioty dostarczające korespondencję, </w:t>
      </w:r>
    </w:p>
    <w:p w14:paraId="5A722820" w14:textId="77777777" w:rsidR="007018A5" w:rsidRPr="007018A5" w:rsidRDefault="007018A5" w:rsidP="007018A5">
      <w:pPr>
        <w:numPr>
          <w:ilvl w:val="1"/>
          <w:numId w:val="49"/>
        </w:numPr>
        <w:spacing w:before="26" w:after="26" w:line="360" w:lineRule="auto"/>
        <w:jc w:val="both"/>
        <w:rPr>
          <w:rFonts w:cs="Arial"/>
        </w:rPr>
      </w:pPr>
      <w:r w:rsidRPr="007018A5">
        <w:rPr>
          <w:rFonts w:cs="Arial"/>
        </w:rPr>
        <w:t xml:space="preserve">Podmioty wykonujące usługi archiwizacyjne oraz niszczenia dokumentacji, </w:t>
      </w:r>
    </w:p>
    <w:p w14:paraId="687A4B0F" w14:textId="77777777" w:rsidR="007018A5" w:rsidRPr="007018A5" w:rsidRDefault="007018A5" w:rsidP="007018A5">
      <w:pPr>
        <w:numPr>
          <w:ilvl w:val="1"/>
          <w:numId w:val="49"/>
        </w:numPr>
        <w:spacing w:before="26" w:after="26" w:line="360" w:lineRule="auto"/>
        <w:jc w:val="both"/>
        <w:rPr>
          <w:rFonts w:cs="Arial"/>
        </w:rPr>
      </w:pPr>
      <w:r w:rsidRPr="007018A5">
        <w:rPr>
          <w:rFonts w:cs="Arial"/>
        </w:rPr>
        <w:t>Podmioty świadczące usługi doradztwa prawnego,</w:t>
      </w:r>
    </w:p>
    <w:p w14:paraId="369E6CD2" w14:textId="77777777" w:rsidR="007018A5" w:rsidRPr="007018A5" w:rsidRDefault="007018A5" w:rsidP="007018A5">
      <w:pPr>
        <w:numPr>
          <w:ilvl w:val="1"/>
          <w:numId w:val="49"/>
        </w:numPr>
        <w:spacing w:before="26" w:after="26" w:line="360" w:lineRule="auto"/>
        <w:jc w:val="both"/>
        <w:rPr>
          <w:rFonts w:cs="Arial"/>
        </w:rPr>
      </w:pPr>
      <w:r w:rsidRPr="007018A5">
        <w:rPr>
          <w:rFonts w:cs="Arial"/>
        </w:rPr>
        <w:t xml:space="preserve">Podmioty świadczące usługi informatyczne oraz serwis urządzeń wykorzystywanych przez Administratora Danych. </w:t>
      </w:r>
    </w:p>
    <w:p w14:paraId="76C17D1E" w14:textId="77777777" w:rsidR="007018A5" w:rsidRPr="007018A5" w:rsidRDefault="007018A5" w:rsidP="00784241">
      <w:pPr>
        <w:numPr>
          <w:ilvl w:val="2"/>
          <w:numId w:val="25"/>
        </w:numPr>
        <w:ind w:left="1134" w:hanging="850"/>
        <w:jc w:val="both"/>
        <w:rPr>
          <w:rFonts w:cs="Arial"/>
        </w:rPr>
      </w:pPr>
      <w:bookmarkStart w:id="42" w:name="_Hlk508010256"/>
      <w:r w:rsidRPr="007018A5">
        <w:rPr>
          <w:rFonts w:cs="Arial"/>
        </w:rPr>
        <w:t xml:space="preserve">Dane będą przetwarzane przez okres niezbędny do realizacji zawartej z Państwem umowy oraz przez okres wynikający z przepisów prawa i prawnie uzasadnionego interesu Energa Kogeneracja Sp. z o. o. </w:t>
      </w:r>
    </w:p>
    <w:p w14:paraId="77E9D704" w14:textId="77777777" w:rsidR="007018A5" w:rsidRPr="007018A5" w:rsidRDefault="007018A5" w:rsidP="00784241">
      <w:pPr>
        <w:numPr>
          <w:ilvl w:val="2"/>
          <w:numId w:val="25"/>
        </w:numPr>
        <w:ind w:left="1134" w:hanging="850"/>
        <w:jc w:val="both"/>
        <w:rPr>
          <w:rFonts w:cs="Arial"/>
        </w:rPr>
      </w:pPr>
      <w:r w:rsidRPr="007018A5">
        <w:rPr>
          <w:rFonts w:cs="Arial"/>
        </w:rPr>
        <w:t>W zakresie realizacji umowy, przez okres do jej zakończenia, po tym czasie dane będą przetwarzane przez okres wymagany przez prawo lub przez okres niezbędny do dochodzenia roszczeń;</w:t>
      </w:r>
    </w:p>
    <w:p w14:paraId="60EA9CAD" w14:textId="77777777" w:rsidR="007018A5" w:rsidRPr="007018A5" w:rsidRDefault="007018A5" w:rsidP="00784241">
      <w:pPr>
        <w:numPr>
          <w:ilvl w:val="2"/>
          <w:numId w:val="25"/>
        </w:numPr>
        <w:ind w:left="1134" w:hanging="850"/>
        <w:jc w:val="both"/>
        <w:rPr>
          <w:rFonts w:cs="Arial"/>
        </w:rPr>
      </w:pPr>
      <w:r w:rsidRPr="007018A5">
        <w:rPr>
          <w:rFonts w:cs="Arial"/>
        </w:rPr>
        <w:t xml:space="preserve">W zakresie wypełniania obowiązków prawnych ciążących na ADO, dane będą przetwarzane przez okres wypełniania tych obowiązków. </w:t>
      </w:r>
    </w:p>
    <w:p w14:paraId="23898C2A" w14:textId="77777777" w:rsidR="007018A5" w:rsidRPr="007018A5" w:rsidRDefault="007018A5" w:rsidP="00784241">
      <w:pPr>
        <w:numPr>
          <w:ilvl w:val="2"/>
          <w:numId w:val="25"/>
        </w:numPr>
        <w:ind w:left="1134" w:hanging="850"/>
        <w:jc w:val="both"/>
        <w:rPr>
          <w:rFonts w:cs="Arial"/>
        </w:rPr>
      </w:pPr>
      <w:r w:rsidRPr="007018A5">
        <w:rPr>
          <w:rFonts w:cs="Arial"/>
        </w:rPr>
        <w:t xml:space="preserve">W zakresie realizacji uzasadnionych interesów ADO, dane będą przetwarzane do chwili pozytywnego rozpatrzenia wniesionego przez Państwa sprzeciwu wobec przetwarzania danych. </w:t>
      </w:r>
    </w:p>
    <w:bookmarkEnd w:id="42"/>
    <w:p w14:paraId="6ED2EFA3" w14:textId="77777777" w:rsidR="007018A5" w:rsidRPr="007018A5" w:rsidRDefault="007018A5" w:rsidP="00784241">
      <w:pPr>
        <w:numPr>
          <w:ilvl w:val="2"/>
          <w:numId w:val="25"/>
        </w:numPr>
        <w:ind w:left="1134" w:hanging="850"/>
        <w:jc w:val="both"/>
        <w:rPr>
          <w:rFonts w:cs="Arial"/>
        </w:rPr>
      </w:pPr>
      <w:r w:rsidRPr="007018A5">
        <w:rPr>
          <w:rFonts w:cs="Arial"/>
        </w:rPr>
        <w:t>Informujemy o przysługującym prawie do:</w:t>
      </w:r>
    </w:p>
    <w:p w14:paraId="2D402BE3" w14:textId="77777777" w:rsidR="007018A5" w:rsidRPr="007018A5" w:rsidRDefault="007018A5" w:rsidP="007018A5">
      <w:pPr>
        <w:pStyle w:val="Akapitzlist"/>
        <w:numPr>
          <w:ilvl w:val="0"/>
          <w:numId w:val="48"/>
        </w:numPr>
        <w:suppressAutoHyphens/>
        <w:spacing w:before="26" w:after="26" w:line="360" w:lineRule="auto"/>
        <w:rPr>
          <w:rFonts w:cs="Arial"/>
        </w:rPr>
      </w:pPr>
      <w:r w:rsidRPr="007018A5">
        <w:rPr>
          <w:rFonts w:cs="Arial"/>
        </w:rPr>
        <w:t xml:space="preserve">dostępu do swoich danych osobowych i żądania ich kopii, </w:t>
      </w:r>
    </w:p>
    <w:p w14:paraId="11E07E0E" w14:textId="77777777" w:rsidR="007018A5" w:rsidRPr="007018A5" w:rsidRDefault="007018A5" w:rsidP="007018A5">
      <w:pPr>
        <w:pStyle w:val="Akapitzlist"/>
        <w:numPr>
          <w:ilvl w:val="0"/>
          <w:numId w:val="48"/>
        </w:numPr>
        <w:suppressAutoHyphens/>
        <w:spacing w:before="26" w:after="26" w:line="360" w:lineRule="auto"/>
        <w:rPr>
          <w:rFonts w:cs="Arial"/>
        </w:rPr>
      </w:pPr>
      <w:r w:rsidRPr="007018A5">
        <w:rPr>
          <w:rFonts w:cs="Arial"/>
        </w:rPr>
        <w:t>sprostowania swoich danych osobowych (np. do ich poprawienia),</w:t>
      </w:r>
    </w:p>
    <w:p w14:paraId="6C50A9B6" w14:textId="77777777" w:rsidR="007018A5" w:rsidRPr="007018A5" w:rsidRDefault="007018A5" w:rsidP="007018A5">
      <w:pPr>
        <w:pStyle w:val="Akapitzlist"/>
        <w:numPr>
          <w:ilvl w:val="0"/>
          <w:numId w:val="48"/>
        </w:numPr>
        <w:suppressAutoHyphens/>
        <w:spacing w:before="26" w:after="26" w:line="360" w:lineRule="auto"/>
        <w:rPr>
          <w:rFonts w:cs="Arial"/>
        </w:rPr>
      </w:pPr>
      <w:r w:rsidRPr="007018A5">
        <w:rPr>
          <w:rFonts w:cs="Arial"/>
        </w:rPr>
        <w:t>żądania ograniczenia przetwarzania swoich danych, jeżeli będzie to miało zastosowanie,</w:t>
      </w:r>
    </w:p>
    <w:p w14:paraId="6D8BA805" w14:textId="77777777" w:rsidR="007018A5" w:rsidRPr="007018A5" w:rsidRDefault="007018A5" w:rsidP="007018A5">
      <w:pPr>
        <w:pStyle w:val="Akapitzlist"/>
        <w:numPr>
          <w:ilvl w:val="0"/>
          <w:numId w:val="48"/>
        </w:numPr>
        <w:suppressAutoHyphens/>
        <w:spacing w:before="26" w:after="26" w:line="360" w:lineRule="auto"/>
        <w:rPr>
          <w:rFonts w:cs="Arial"/>
        </w:rPr>
      </w:pPr>
      <w:r w:rsidRPr="007018A5">
        <w:rPr>
          <w:rFonts w:cs="Arial"/>
        </w:rPr>
        <w:t xml:space="preserve">przenoszenia danych, </w:t>
      </w:r>
    </w:p>
    <w:p w14:paraId="21B9C03A" w14:textId="77777777" w:rsidR="007018A5" w:rsidRPr="007018A5" w:rsidRDefault="007018A5" w:rsidP="007018A5">
      <w:pPr>
        <w:pStyle w:val="Akapitzlist"/>
        <w:numPr>
          <w:ilvl w:val="0"/>
          <w:numId w:val="48"/>
        </w:numPr>
        <w:suppressAutoHyphens/>
        <w:spacing w:before="26" w:after="26" w:line="360" w:lineRule="auto"/>
        <w:rPr>
          <w:rFonts w:cs="Arial"/>
        </w:rPr>
      </w:pPr>
      <w:r w:rsidRPr="007018A5">
        <w:rPr>
          <w:rFonts w:cs="Arial"/>
        </w:rPr>
        <w:t>usunięcia danych. .</w:t>
      </w:r>
    </w:p>
    <w:p w14:paraId="6E104703" w14:textId="77777777" w:rsidR="007018A5" w:rsidRPr="007018A5" w:rsidRDefault="007018A5" w:rsidP="00784241">
      <w:pPr>
        <w:numPr>
          <w:ilvl w:val="2"/>
          <w:numId w:val="25"/>
        </w:numPr>
        <w:ind w:left="1134" w:hanging="850"/>
        <w:jc w:val="both"/>
        <w:rPr>
          <w:rFonts w:cs="Arial"/>
        </w:rPr>
      </w:pPr>
      <w:r w:rsidRPr="007018A5">
        <w:rPr>
          <w:rFonts w:cs="Arial"/>
        </w:rPr>
        <w:t>W stosunku do danych przetwarzanych na podstawie prawnie uzasadnionych interesów realizowanych przez administratora przysługuje Państwu prawo złożenia sprzeciwu wobec przetwarzania danych osobowych.</w:t>
      </w:r>
    </w:p>
    <w:p w14:paraId="185EA2BA" w14:textId="506394AB" w:rsidR="00784241" w:rsidRPr="009109EA" w:rsidRDefault="007018A5" w:rsidP="009109EA">
      <w:pPr>
        <w:numPr>
          <w:ilvl w:val="1"/>
          <w:numId w:val="25"/>
        </w:numPr>
        <w:ind w:left="709" w:hanging="709"/>
        <w:jc w:val="both"/>
        <w:rPr>
          <w:rFonts w:cs="Arial"/>
          <w:vanish/>
        </w:rPr>
      </w:pPr>
      <w:r w:rsidRPr="00784241">
        <w:rPr>
          <w:rFonts w:cs="Arial"/>
        </w:rPr>
        <w:t>W związku z postanowieniami art. 14 Rozporządzenia Parlamentu Europejskiego i</w:t>
      </w:r>
      <w:r w:rsidR="00C75085">
        <w:rPr>
          <w:rFonts w:cs="Arial"/>
        </w:rPr>
        <w:t> </w:t>
      </w:r>
      <w:r w:rsidRPr="00784241">
        <w:rPr>
          <w:rFonts w:cs="Arial"/>
        </w:rPr>
        <w:t>Rady (UE) 2016/679 z dnia 27 kwietnia 2016 r. w sprawie ochrony osób fizycznych w</w:t>
      </w:r>
      <w:r w:rsidR="00C75085">
        <w:rPr>
          <w:rFonts w:cs="Arial"/>
        </w:rPr>
        <w:t> </w:t>
      </w:r>
      <w:r w:rsidRPr="00784241">
        <w:rPr>
          <w:rFonts w:cs="Arial"/>
        </w:rPr>
        <w:t>związku z przetwarzaniem danych osobowych i w sprawie swobodnego przepływu takich danych oraz uchylenia dyrektywy 95/46/WE (zwane dalej RODO) uprzejmie informujemy, że w sprawie realizacji swoich praw lub wniosków związanych z ochroną danych osobowych mogą Państwo kontaktować się korzystając z poniższych informacji:</w:t>
      </w:r>
    </w:p>
    <w:p w14:paraId="07C35AC2" w14:textId="77777777" w:rsidR="00CD6190" w:rsidRDefault="007018A5" w:rsidP="00CD6190">
      <w:pPr>
        <w:numPr>
          <w:ilvl w:val="2"/>
          <w:numId w:val="25"/>
        </w:numPr>
        <w:ind w:left="1134" w:hanging="850"/>
        <w:jc w:val="both"/>
        <w:rPr>
          <w:rFonts w:cs="Arial"/>
        </w:rPr>
      </w:pPr>
      <w:r w:rsidRPr="00784241">
        <w:rPr>
          <w:rFonts w:cs="Arial"/>
        </w:rPr>
        <w:t>Administratorem danych osobowych (ADO) jest: Energa Kogeneracja Sp. z o. o.</w:t>
      </w:r>
    </w:p>
    <w:p w14:paraId="35952F5A" w14:textId="370CF943" w:rsidR="007018A5" w:rsidRPr="00CD6190" w:rsidRDefault="007018A5" w:rsidP="00CD6190">
      <w:pPr>
        <w:numPr>
          <w:ilvl w:val="2"/>
          <w:numId w:val="25"/>
        </w:numPr>
        <w:ind w:left="1134" w:hanging="850"/>
        <w:jc w:val="both"/>
        <w:rPr>
          <w:rFonts w:cs="Arial"/>
        </w:rPr>
      </w:pPr>
      <w:r w:rsidRPr="00CD6190">
        <w:rPr>
          <w:rFonts w:cs="Arial"/>
        </w:rPr>
        <w:lastRenderedPageBreak/>
        <w:t>Nasze dane kontaktowe to: Energa Kogeneracja Sp. z o. o., ul. Elektryczna 20a, 82-300 Elbląg</w:t>
      </w:r>
    </w:p>
    <w:p w14:paraId="374655FB" w14:textId="4C55FACF" w:rsidR="007018A5" w:rsidRPr="007018A5" w:rsidRDefault="007018A5" w:rsidP="00CD6190">
      <w:pPr>
        <w:numPr>
          <w:ilvl w:val="2"/>
          <w:numId w:val="25"/>
        </w:numPr>
        <w:ind w:left="1134" w:hanging="850"/>
        <w:jc w:val="both"/>
        <w:rPr>
          <w:rFonts w:cs="Arial"/>
        </w:rPr>
      </w:pPr>
      <w:r w:rsidRPr="007018A5">
        <w:rPr>
          <w:rFonts w:cs="Arial"/>
        </w:rPr>
        <w:t xml:space="preserve">Z inspektorem ochrony danych (IOD) możesz skontaktować się pod adresem </w:t>
      </w:r>
      <w:r w:rsidR="00C75085">
        <w:rPr>
          <w:rFonts w:cs="Arial"/>
        </w:rPr>
        <w:t xml:space="preserve">         </w:t>
      </w:r>
      <w:r w:rsidRPr="007018A5">
        <w:rPr>
          <w:rFonts w:cs="Arial"/>
        </w:rPr>
        <w:t xml:space="preserve">e-mail: iod.energa-wytwarzanie@energa.pl lub korespondencyjnie na adres ADO (pkt </w:t>
      </w:r>
      <w:r w:rsidR="00C75085">
        <w:rPr>
          <w:rFonts w:cs="Arial"/>
        </w:rPr>
        <w:t>29.3.</w:t>
      </w:r>
      <w:r w:rsidRPr="007018A5">
        <w:rPr>
          <w:rFonts w:cs="Arial"/>
        </w:rPr>
        <w:t>2).</w:t>
      </w:r>
    </w:p>
    <w:p w14:paraId="205D4033" w14:textId="77777777" w:rsidR="007018A5" w:rsidRPr="007018A5" w:rsidRDefault="007018A5" w:rsidP="00CD6190">
      <w:pPr>
        <w:numPr>
          <w:ilvl w:val="2"/>
          <w:numId w:val="25"/>
        </w:numPr>
        <w:ind w:left="1134" w:hanging="850"/>
        <w:jc w:val="both"/>
        <w:rPr>
          <w:rFonts w:cs="Arial"/>
        </w:rPr>
      </w:pPr>
      <w:r w:rsidRPr="007018A5">
        <w:rPr>
          <w:rFonts w:cs="Arial"/>
        </w:rPr>
        <w:t>Pani/Pana dane osobowe zostały pozyskane od Wykonawcy/Podwykonawcy, którego Pan/Pani reprezentuje.</w:t>
      </w:r>
    </w:p>
    <w:p w14:paraId="347498FA" w14:textId="50732093" w:rsidR="007018A5" w:rsidRPr="007018A5" w:rsidRDefault="007018A5" w:rsidP="00CD6190">
      <w:pPr>
        <w:numPr>
          <w:ilvl w:val="2"/>
          <w:numId w:val="25"/>
        </w:numPr>
        <w:ind w:left="1134" w:hanging="850"/>
        <w:jc w:val="both"/>
        <w:rPr>
          <w:rFonts w:cs="Arial"/>
        </w:rPr>
      </w:pPr>
      <w:bookmarkStart w:id="43" w:name="_Hlk11392881"/>
      <w:r w:rsidRPr="007018A5">
        <w:rPr>
          <w:rFonts w:cs="Arial"/>
        </w:rPr>
        <w:t>Pani/Pana dane osobowe przetwarzane będą na podstawie art. 6 ust. 1 lit. b,</w:t>
      </w:r>
      <w:r w:rsidR="00C75085">
        <w:rPr>
          <w:rFonts w:cs="Arial"/>
        </w:rPr>
        <w:t xml:space="preserve"> </w:t>
      </w:r>
      <w:r w:rsidRPr="007018A5">
        <w:rPr>
          <w:rFonts w:cs="Arial"/>
        </w:rPr>
        <w:t>f RODO tj. w związku z działaniami w imieniu Wykonawcy/Podwykonawcy wynikającymi z umowy zawartej pomiędzy Energa Kogeneracja Sp. z o. o., a</w:t>
      </w:r>
      <w:r w:rsidR="00C75085">
        <w:rPr>
          <w:rFonts w:cs="Arial"/>
        </w:rPr>
        <w:t> </w:t>
      </w:r>
      <w:r w:rsidRPr="007018A5">
        <w:rPr>
          <w:rFonts w:cs="Arial"/>
        </w:rPr>
        <w:t>Wykonawcą</w:t>
      </w:r>
      <w:bookmarkEnd w:id="43"/>
      <w:r w:rsidRPr="007018A5">
        <w:rPr>
          <w:rFonts w:cs="Arial"/>
        </w:rPr>
        <w:t>.</w:t>
      </w:r>
    </w:p>
    <w:p w14:paraId="781D8E5A" w14:textId="5DB9FE67" w:rsidR="007018A5" w:rsidRPr="007018A5" w:rsidRDefault="007018A5" w:rsidP="00CD6190">
      <w:pPr>
        <w:numPr>
          <w:ilvl w:val="2"/>
          <w:numId w:val="25"/>
        </w:numPr>
        <w:ind w:left="1134" w:hanging="850"/>
        <w:jc w:val="both"/>
        <w:rPr>
          <w:rFonts w:cs="Arial"/>
        </w:rPr>
      </w:pPr>
      <w:r w:rsidRPr="007018A5">
        <w:rPr>
          <w:rFonts w:cs="Arial"/>
        </w:rPr>
        <w:t>Celem przetwarzania danych osobowych jest prowadzenie korespondencji z</w:t>
      </w:r>
      <w:r w:rsidR="001A294F">
        <w:rPr>
          <w:rFonts w:cs="Arial"/>
        </w:rPr>
        <w:t> </w:t>
      </w:r>
      <w:r w:rsidRPr="007018A5">
        <w:rPr>
          <w:rFonts w:cs="Arial"/>
        </w:rPr>
        <w:t>kontrahentami oraz załatwianie zgłaszanych przez nich spraw, w tym związanych z realizacją przedmiotu umów zawieranych przez Energa Kogeneracja Sp. z o. o.</w:t>
      </w:r>
    </w:p>
    <w:p w14:paraId="20EB033D" w14:textId="77777777" w:rsidR="007018A5" w:rsidRPr="007018A5" w:rsidRDefault="007018A5" w:rsidP="00CD6190">
      <w:pPr>
        <w:numPr>
          <w:ilvl w:val="2"/>
          <w:numId w:val="25"/>
        </w:numPr>
        <w:ind w:left="1134" w:hanging="850"/>
        <w:jc w:val="both"/>
        <w:rPr>
          <w:rFonts w:cs="Arial"/>
        </w:rPr>
      </w:pPr>
      <w:r w:rsidRPr="007018A5">
        <w:rPr>
          <w:rFonts w:cs="Arial"/>
        </w:rPr>
        <w:t xml:space="preserve">Odbiorcą danych osobowych mogą zostać: </w:t>
      </w:r>
    </w:p>
    <w:p w14:paraId="72E80E67" w14:textId="77777777" w:rsidR="007018A5" w:rsidRPr="007018A5" w:rsidRDefault="007018A5" w:rsidP="007018A5">
      <w:pPr>
        <w:numPr>
          <w:ilvl w:val="1"/>
          <w:numId w:val="46"/>
        </w:numPr>
        <w:spacing w:before="26" w:after="26" w:line="360" w:lineRule="auto"/>
        <w:jc w:val="both"/>
        <w:rPr>
          <w:rFonts w:cs="Arial"/>
        </w:rPr>
      </w:pPr>
      <w:r w:rsidRPr="007018A5">
        <w:rPr>
          <w:rFonts w:cs="Arial"/>
        </w:rPr>
        <w:t>Uprawnione organy publiczne,</w:t>
      </w:r>
    </w:p>
    <w:p w14:paraId="4B7D7E0D" w14:textId="77777777" w:rsidR="007018A5" w:rsidRPr="007018A5" w:rsidRDefault="007018A5" w:rsidP="007018A5">
      <w:pPr>
        <w:numPr>
          <w:ilvl w:val="1"/>
          <w:numId w:val="46"/>
        </w:numPr>
        <w:spacing w:before="26" w:after="26" w:line="360" w:lineRule="auto"/>
        <w:jc w:val="both"/>
        <w:rPr>
          <w:rFonts w:cs="Arial"/>
        </w:rPr>
      </w:pPr>
      <w:r w:rsidRPr="007018A5">
        <w:rPr>
          <w:rFonts w:cs="Arial"/>
        </w:rPr>
        <w:t>Energa Centrum Usług Wspólnych Sp. z o.o.</w:t>
      </w:r>
    </w:p>
    <w:p w14:paraId="2859A3A6" w14:textId="77777777" w:rsidR="007018A5" w:rsidRPr="007018A5" w:rsidRDefault="007018A5" w:rsidP="007018A5">
      <w:pPr>
        <w:numPr>
          <w:ilvl w:val="1"/>
          <w:numId w:val="46"/>
        </w:numPr>
        <w:spacing w:before="26" w:after="26" w:line="360" w:lineRule="auto"/>
        <w:jc w:val="both"/>
        <w:rPr>
          <w:rFonts w:cs="Arial"/>
        </w:rPr>
      </w:pPr>
      <w:r w:rsidRPr="007018A5">
        <w:rPr>
          <w:rFonts w:cs="Arial"/>
        </w:rPr>
        <w:t>Podmioty dostarczające korespondencję,</w:t>
      </w:r>
    </w:p>
    <w:p w14:paraId="11E7D280" w14:textId="77777777" w:rsidR="007018A5" w:rsidRPr="007018A5" w:rsidRDefault="007018A5" w:rsidP="007018A5">
      <w:pPr>
        <w:numPr>
          <w:ilvl w:val="1"/>
          <w:numId w:val="46"/>
        </w:numPr>
        <w:spacing w:before="26" w:after="26" w:line="360" w:lineRule="auto"/>
        <w:jc w:val="both"/>
        <w:rPr>
          <w:rFonts w:cs="Arial"/>
        </w:rPr>
      </w:pPr>
      <w:r w:rsidRPr="007018A5">
        <w:rPr>
          <w:rFonts w:cs="Arial"/>
        </w:rPr>
        <w:t>Podmioty wykonujące usługi archiwizacyjne oraz niszczenia dokumentacji,</w:t>
      </w:r>
    </w:p>
    <w:p w14:paraId="05833F03" w14:textId="77777777" w:rsidR="007018A5" w:rsidRPr="007018A5" w:rsidRDefault="007018A5" w:rsidP="007018A5">
      <w:pPr>
        <w:numPr>
          <w:ilvl w:val="1"/>
          <w:numId w:val="46"/>
        </w:numPr>
        <w:spacing w:before="26" w:after="26" w:line="360" w:lineRule="auto"/>
        <w:jc w:val="both"/>
        <w:rPr>
          <w:rFonts w:cs="Arial"/>
        </w:rPr>
      </w:pPr>
      <w:r w:rsidRPr="007018A5">
        <w:rPr>
          <w:rFonts w:cs="Arial"/>
        </w:rPr>
        <w:t>Podmioty świadczące usługi obsługi prawnej,</w:t>
      </w:r>
    </w:p>
    <w:p w14:paraId="171506A5" w14:textId="77777777" w:rsidR="007018A5" w:rsidRPr="007018A5" w:rsidRDefault="007018A5" w:rsidP="007018A5">
      <w:pPr>
        <w:numPr>
          <w:ilvl w:val="1"/>
          <w:numId w:val="46"/>
        </w:numPr>
        <w:spacing w:before="26" w:after="26" w:line="360" w:lineRule="auto"/>
        <w:jc w:val="both"/>
        <w:rPr>
          <w:rFonts w:cs="Arial"/>
        </w:rPr>
      </w:pPr>
      <w:r w:rsidRPr="007018A5">
        <w:rPr>
          <w:rFonts w:cs="Arial"/>
        </w:rPr>
        <w:t>Podmioty świadczące usługi serwisu i obsługi technicznej urządzeń wykorzystywanych przez ADO,</w:t>
      </w:r>
    </w:p>
    <w:p w14:paraId="1CACB665" w14:textId="77777777" w:rsidR="007018A5" w:rsidRPr="007018A5" w:rsidRDefault="007018A5" w:rsidP="007018A5">
      <w:pPr>
        <w:numPr>
          <w:ilvl w:val="1"/>
          <w:numId w:val="46"/>
        </w:numPr>
        <w:spacing w:before="26" w:after="26" w:line="360" w:lineRule="auto"/>
        <w:jc w:val="both"/>
        <w:rPr>
          <w:rFonts w:cs="Arial"/>
        </w:rPr>
      </w:pPr>
      <w:r w:rsidRPr="007018A5">
        <w:rPr>
          <w:rFonts w:cs="Arial"/>
        </w:rPr>
        <w:t>Podmioty świadczące usługi informatyczne.</w:t>
      </w:r>
    </w:p>
    <w:p w14:paraId="28DDFAFD" w14:textId="3002B5E8" w:rsidR="007018A5" w:rsidRPr="007018A5" w:rsidRDefault="007018A5" w:rsidP="00CD6190">
      <w:pPr>
        <w:numPr>
          <w:ilvl w:val="2"/>
          <w:numId w:val="25"/>
        </w:numPr>
        <w:ind w:left="1134" w:hanging="850"/>
        <w:jc w:val="both"/>
        <w:rPr>
          <w:rFonts w:cs="Arial"/>
        </w:rPr>
      </w:pPr>
      <w:r w:rsidRPr="007018A5">
        <w:rPr>
          <w:rFonts w:cs="Arial"/>
        </w:rPr>
        <w:t xml:space="preserve">Dane będą przetwarzane przez okres niezbędny do realizacji celów przetwarzania wskazanych w pkt </w:t>
      </w:r>
      <w:r w:rsidR="001A294F">
        <w:rPr>
          <w:rFonts w:cs="Arial"/>
        </w:rPr>
        <w:t>29.3.</w:t>
      </w:r>
      <w:r w:rsidRPr="007018A5">
        <w:rPr>
          <w:rFonts w:cs="Arial"/>
        </w:rPr>
        <w:t xml:space="preserve">6. </w:t>
      </w:r>
    </w:p>
    <w:p w14:paraId="66F27B86" w14:textId="77777777" w:rsidR="007018A5" w:rsidRPr="007018A5" w:rsidRDefault="007018A5" w:rsidP="00CD6190">
      <w:pPr>
        <w:numPr>
          <w:ilvl w:val="2"/>
          <w:numId w:val="25"/>
        </w:numPr>
        <w:ind w:left="1134" w:hanging="850"/>
        <w:jc w:val="both"/>
        <w:rPr>
          <w:rFonts w:cs="Arial"/>
        </w:rPr>
      </w:pPr>
      <w:r w:rsidRPr="007018A5">
        <w:rPr>
          <w:rFonts w:cs="Arial"/>
        </w:rPr>
        <w:t>W zakresie realizacji umowy, jeżeli Wykonawca/Podwykonawca, którego Pani/Pan reprezentuje, zawarł umowę z Energa Kogeneracja Sp. z o. o., przez okres do jej zakończenia, po tym czasie dane będą przetwarzane przez okres wymagany przez prawo lub przez okres niezbędny do dochodzenia roszczeń Spółki;</w:t>
      </w:r>
    </w:p>
    <w:p w14:paraId="7F79A5AF" w14:textId="77777777" w:rsidR="007018A5" w:rsidRPr="007018A5" w:rsidRDefault="007018A5" w:rsidP="00002D90">
      <w:pPr>
        <w:numPr>
          <w:ilvl w:val="2"/>
          <w:numId w:val="25"/>
        </w:numPr>
        <w:ind w:left="1134" w:hanging="850"/>
        <w:jc w:val="both"/>
        <w:rPr>
          <w:rFonts w:cs="Arial"/>
        </w:rPr>
      </w:pPr>
      <w:r w:rsidRPr="007018A5">
        <w:rPr>
          <w:rFonts w:cs="Arial"/>
        </w:rPr>
        <w:t>Po tym okresie przez czas wynikający z przepisów powszechnie obowiązującego prawa.</w:t>
      </w:r>
    </w:p>
    <w:p w14:paraId="78D61AE3" w14:textId="77777777" w:rsidR="007018A5" w:rsidRPr="007018A5" w:rsidRDefault="007018A5" w:rsidP="00002D90">
      <w:pPr>
        <w:numPr>
          <w:ilvl w:val="2"/>
          <w:numId w:val="25"/>
        </w:numPr>
        <w:ind w:left="1134" w:hanging="850"/>
        <w:jc w:val="both"/>
        <w:rPr>
          <w:rFonts w:cs="Arial"/>
        </w:rPr>
      </w:pPr>
      <w:r w:rsidRPr="007018A5">
        <w:rPr>
          <w:rFonts w:cs="Arial"/>
        </w:rPr>
        <w:t xml:space="preserve">Przypominamy o przysługujących na podstawie RODO prawach: </w:t>
      </w:r>
    </w:p>
    <w:p w14:paraId="48D28175" w14:textId="77777777" w:rsidR="007018A5" w:rsidRPr="007018A5" w:rsidRDefault="007018A5" w:rsidP="007018A5">
      <w:pPr>
        <w:pStyle w:val="Akapitzlist"/>
        <w:numPr>
          <w:ilvl w:val="0"/>
          <w:numId w:val="52"/>
        </w:numPr>
        <w:shd w:val="clear" w:color="auto" w:fill="FFFFFF"/>
        <w:suppressAutoHyphens/>
        <w:spacing w:before="26" w:after="26" w:line="360" w:lineRule="auto"/>
        <w:ind w:left="1560"/>
        <w:textAlignment w:val="top"/>
        <w:rPr>
          <w:rFonts w:cs="Arial"/>
        </w:rPr>
      </w:pPr>
      <w:r w:rsidRPr="007018A5">
        <w:rPr>
          <w:rFonts w:cs="Arial"/>
        </w:rPr>
        <w:t>dostępu do swoich danych osobowych i żądania ich kopii,</w:t>
      </w:r>
    </w:p>
    <w:p w14:paraId="4EBD3D3F" w14:textId="77777777" w:rsidR="007018A5" w:rsidRPr="007018A5" w:rsidRDefault="007018A5" w:rsidP="007018A5">
      <w:pPr>
        <w:pStyle w:val="Akapitzlist"/>
        <w:numPr>
          <w:ilvl w:val="0"/>
          <w:numId w:val="52"/>
        </w:numPr>
        <w:shd w:val="clear" w:color="auto" w:fill="FFFFFF"/>
        <w:suppressAutoHyphens/>
        <w:spacing w:before="26" w:after="26" w:line="360" w:lineRule="auto"/>
        <w:ind w:left="1560"/>
        <w:textAlignment w:val="top"/>
        <w:rPr>
          <w:rFonts w:cs="Arial"/>
        </w:rPr>
      </w:pPr>
      <w:r w:rsidRPr="007018A5">
        <w:rPr>
          <w:rFonts w:cs="Arial"/>
        </w:rPr>
        <w:t>sprostowania swoich danych osobowych,</w:t>
      </w:r>
    </w:p>
    <w:p w14:paraId="4CE36843" w14:textId="77777777" w:rsidR="007018A5" w:rsidRPr="007018A5" w:rsidRDefault="007018A5" w:rsidP="007018A5">
      <w:pPr>
        <w:pStyle w:val="Akapitzlist"/>
        <w:numPr>
          <w:ilvl w:val="0"/>
          <w:numId w:val="52"/>
        </w:numPr>
        <w:shd w:val="clear" w:color="auto" w:fill="FFFFFF"/>
        <w:suppressAutoHyphens/>
        <w:spacing w:before="26" w:after="26" w:line="360" w:lineRule="auto"/>
        <w:ind w:left="1560"/>
        <w:textAlignment w:val="top"/>
        <w:rPr>
          <w:rFonts w:cs="Arial"/>
        </w:rPr>
      </w:pPr>
      <w:r w:rsidRPr="007018A5">
        <w:rPr>
          <w:rFonts w:cs="Arial"/>
        </w:rPr>
        <w:t>żądania ograniczenia przetwarzania swoich danych,</w:t>
      </w:r>
    </w:p>
    <w:p w14:paraId="4B23AC07" w14:textId="77777777" w:rsidR="007018A5" w:rsidRPr="007018A5" w:rsidRDefault="007018A5" w:rsidP="007018A5">
      <w:pPr>
        <w:pStyle w:val="Akapitzlist"/>
        <w:numPr>
          <w:ilvl w:val="0"/>
          <w:numId w:val="52"/>
        </w:numPr>
        <w:shd w:val="clear" w:color="auto" w:fill="FFFFFF"/>
        <w:suppressAutoHyphens/>
        <w:spacing w:before="26" w:after="26" w:line="360" w:lineRule="auto"/>
        <w:ind w:left="1560"/>
        <w:textAlignment w:val="top"/>
        <w:rPr>
          <w:rFonts w:cs="Arial"/>
        </w:rPr>
      </w:pPr>
      <w:r w:rsidRPr="007018A5">
        <w:rPr>
          <w:rFonts w:cs="Arial"/>
        </w:rPr>
        <w:t>przenoszenia danych,</w:t>
      </w:r>
    </w:p>
    <w:p w14:paraId="328B72A4" w14:textId="45ECC3F7" w:rsidR="007018A5" w:rsidRPr="007018A5" w:rsidRDefault="007018A5" w:rsidP="007018A5">
      <w:pPr>
        <w:pStyle w:val="Akapitzlist"/>
        <w:numPr>
          <w:ilvl w:val="0"/>
          <w:numId w:val="52"/>
        </w:numPr>
        <w:shd w:val="clear" w:color="auto" w:fill="FFFFFF"/>
        <w:suppressAutoHyphens/>
        <w:spacing w:before="26" w:after="26" w:line="360" w:lineRule="auto"/>
        <w:ind w:left="1560"/>
        <w:textAlignment w:val="top"/>
        <w:rPr>
          <w:rFonts w:cs="Arial"/>
        </w:rPr>
      </w:pPr>
      <w:r w:rsidRPr="007018A5">
        <w:rPr>
          <w:rFonts w:cs="Arial"/>
        </w:rPr>
        <w:lastRenderedPageBreak/>
        <w:t>usunięcia danych, jeżeli nie jest realizowany żaden inny cel przetwarzania, np.</w:t>
      </w:r>
      <w:r w:rsidR="001A294F">
        <w:rPr>
          <w:rFonts w:cs="Arial"/>
        </w:rPr>
        <w:t> </w:t>
      </w:r>
      <w:r w:rsidRPr="007018A5">
        <w:rPr>
          <w:rFonts w:cs="Arial"/>
        </w:rPr>
        <w:t>przetwarzanie na podstawie zawartej umowy.</w:t>
      </w:r>
    </w:p>
    <w:p w14:paraId="2AB9DF36" w14:textId="77777777" w:rsidR="007018A5" w:rsidRPr="007018A5" w:rsidRDefault="007018A5" w:rsidP="00002D90">
      <w:pPr>
        <w:numPr>
          <w:ilvl w:val="2"/>
          <w:numId w:val="25"/>
        </w:numPr>
        <w:ind w:left="1134" w:hanging="850"/>
        <w:jc w:val="both"/>
        <w:rPr>
          <w:rFonts w:cs="Arial"/>
        </w:rPr>
      </w:pPr>
      <w:r w:rsidRPr="007018A5">
        <w:rPr>
          <w:rFonts w:cs="Arial"/>
        </w:rPr>
        <w:t>Jeżeli dane przetwarzane są na podstawie zgody dodatkowo mogą Państwo skorzystać z prawa cofnięcia zgody w dowolnym momencie, jednak zaznaczamy, że wycofanie zgody na przetwarzanie danych może uniemożliwić rozpatrzenie wniosku Wykonawcy.</w:t>
      </w:r>
    </w:p>
    <w:p w14:paraId="37B4E818" w14:textId="77777777" w:rsidR="007018A5" w:rsidRPr="007018A5" w:rsidRDefault="007018A5" w:rsidP="00002D90">
      <w:pPr>
        <w:numPr>
          <w:ilvl w:val="1"/>
          <w:numId w:val="25"/>
        </w:numPr>
        <w:ind w:left="709" w:hanging="709"/>
        <w:jc w:val="both"/>
        <w:rPr>
          <w:rFonts w:cs="Arial"/>
        </w:rPr>
      </w:pPr>
      <w:r w:rsidRPr="007018A5">
        <w:rPr>
          <w:rFonts w:cs="Arial"/>
        </w:rPr>
        <w:t>W stosunku do danych przetwarzanych na podstawie prawnie uzasadnionych interesów realizowanych przez administratora przysługuje Wykonawcy prawo złożenia sprzeciwu wobec przetwarzania danych osobowych.</w:t>
      </w:r>
    </w:p>
    <w:p w14:paraId="444B9DC7" w14:textId="174B562A" w:rsidR="007018A5" w:rsidRPr="00D80AB5" w:rsidRDefault="007018A5" w:rsidP="00A15B6C">
      <w:pPr>
        <w:numPr>
          <w:ilvl w:val="1"/>
          <w:numId w:val="25"/>
        </w:numPr>
        <w:ind w:left="709" w:hanging="709"/>
        <w:jc w:val="both"/>
        <w:rPr>
          <w:rFonts w:cs="Arial"/>
        </w:rPr>
      </w:pPr>
      <w:r w:rsidRPr="007018A5">
        <w:rPr>
          <w:rFonts w:cs="Arial"/>
        </w:rPr>
        <w:t xml:space="preserve">Z uprawnień możesz skorzystać kontaktując się pisemnie lub e-mail z ADO lub z IOD (pkt </w:t>
      </w:r>
      <w:r w:rsidR="00007B5D">
        <w:rPr>
          <w:rFonts w:cs="Arial"/>
        </w:rPr>
        <w:t>29.3.2., 29.3.3.</w:t>
      </w:r>
      <w:r w:rsidRPr="007018A5">
        <w:rPr>
          <w:rFonts w:cs="Arial"/>
        </w:rPr>
        <w:t>).</w:t>
      </w:r>
      <w:r w:rsidRPr="00A15B6C">
        <w:rPr>
          <w:rFonts w:cs="Arial"/>
        </w:rPr>
        <w:t>Przypominamy, że mają Państwo prawo wniesienia skargi do organu nadzorczego. W</w:t>
      </w:r>
      <w:r w:rsidR="00C75085" w:rsidRPr="00A15B6C">
        <w:rPr>
          <w:rFonts w:cs="Arial"/>
        </w:rPr>
        <w:t> </w:t>
      </w:r>
      <w:r w:rsidRPr="00A15B6C">
        <w:rPr>
          <w:rFonts w:cs="Arial"/>
        </w:rPr>
        <w:t>Polsce organem takim jest Prezes Urzędu Ochrony Danych Osobowych.</w:t>
      </w:r>
    </w:p>
    <w:p w14:paraId="23F0B86E" w14:textId="77777777" w:rsidR="007018A5" w:rsidRPr="004B1646" w:rsidRDefault="007018A5" w:rsidP="00DF6017">
      <w:pPr>
        <w:jc w:val="both"/>
        <w:rPr>
          <w:rFonts w:cs="Arial"/>
        </w:rPr>
      </w:pPr>
    </w:p>
    <w:p w14:paraId="64E02555" w14:textId="77777777" w:rsidR="000A55BC" w:rsidRPr="004B1646" w:rsidRDefault="000A55BC" w:rsidP="000A55BC">
      <w:pPr>
        <w:pStyle w:val="Nagwek2"/>
        <w:spacing w:after="60" w:line="276" w:lineRule="auto"/>
        <w:rPr>
          <w:rFonts w:cs="Arial"/>
        </w:rPr>
      </w:pPr>
      <w:bookmarkStart w:id="44" w:name="_Toc27125496"/>
      <w:r w:rsidRPr="004B1646">
        <w:rPr>
          <w:rFonts w:cs="Arial"/>
        </w:rPr>
        <w:t>Wykaz załączników</w:t>
      </w:r>
      <w:bookmarkEnd w:id="44"/>
      <w:r w:rsidRPr="004B1646">
        <w:rPr>
          <w:rFonts w:cs="Arial"/>
        </w:rPr>
        <w:t xml:space="preserve"> </w:t>
      </w:r>
    </w:p>
    <w:p w14:paraId="060511C3" w14:textId="77777777" w:rsidR="000A55BC" w:rsidRPr="004B1646" w:rsidRDefault="000A55BC" w:rsidP="000A55BC">
      <w:pPr>
        <w:numPr>
          <w:ilvl w:val="1"/>
          <w:numId w:val="25"/>
        </w:numPr>
        <w:jc w:val="both"/>
        <w:rPr>
          <w:rFonts w:cs="Arial"/>
        </w:rPr>
      </w:pPr>
      <w:r w:rsidRPr="004B1646">
        <w:rPr>
          <w:rFonts w:cs="Arial"/>
        </w:rPr>
        <w:t>Załącznik nr I.A1 – Formularz oferty.</w:t>
      </w:r>
    </w:p>
    <w:p w14:paraId="0B871E30" w14:textId="3BA894C4" w:rsidR="000A55BC" w:rsidRPr="004B1646" w:rsidRDefault="000A55BC" w:rsidP="000A55BC">
      <w:pPr>
        <w:numPr>
          <w:ilvl w:val="1"/>
          <w:numId w:val="25"/>
        </w:numPr>
        <w:jc w:val="both"/>
        <w:rPr>
          <w:rFonts w:cs="Arial"/>
        </w:rPr>
      </w:pPr>
      <w:r w:rsidRPr="004B1646">
        <w:rPr>
          <w:rFonts w:cs="Arial"/>
        </w:rPr>
        <w:t xml:space="preserve">Załącznik nr I.A2 – </w:t>
      </w:r>
      <w:r w:rsidR="007C7132">
        <w:rPr>
          <w:rFonts w:cs="Arial"/>
        </w:rPr>
        <w:t>Specyfikacja techniczna</w:t>
      </w:r>
    </w:p>
    <w:p w14:paraId="599DE1B1" w14:textId="5FCD95D2" w:rsidR="000A55BC" w:rsidRPr="004B1646" w:rsidRDefault="000A55BC" w:rsidP="000A55BC">
      <w:pPr>
        <w:numPr>
          <w:ilvl w:val="1"/>
          <w:numId w:val="25"/>
        </w:numPr>
        <w:jc w:val="both"/>
        <w:rPr>
          <w:rFonts w:cs="Arial"/>
        </w:rPr>
      </w:pPr>
      <w:r w:rsidRPr="004B1646">
        <w:rPr>
          <w:rFonts w:cs="Arial"/>
        </w:rPr>
        <w:t xml:space="preserve">Załącznik nr I.A3 – </w:t>
      </w:r>
      <w:r w:rsidR="00A05F4D">
        <w:rPr>
          <w:rFonts w:cs="Arial"/>
        </w:rPr>
        <w:t>Doświadczenie zawodowe</w:t>
      </w:r>
      <w:r w:rsidRPr="004B1646">
        <w:rPr>
          <w:rFonts w:cs="Arial"/>
        </w:rPr>
        <w:t>.</w:t>
      </w:r>
    </w:p>
    <w:p w14:paraId="18E81D5E" w14:textId="77777777" w:rsidR="000A55BC" w:rsidRPr="004B1646" w:rsidRDefault="000A55BC" w:rsidP="000A55BC">
      <w:pPr>
        <w:numPr>
          <w:ilvl w:val="1"/>
          <w:numId w:val="25"/>
        </w:numPr>
        <w:jc w:val="both"/>
        <w:rPr>
          <w:rFonts w:cs="Arial"/>
        </w:rPr>
      </w:pPr>
      <w:r w:rsidRPr="004B1646">
        <w:rPr>
          <w:rFonts w:cs="Arial"/>
        </w:rPr>
        <w:t>Załącznik nr I.A4 – Oświadczenie dot. grupy kapitałowej.</w:t>
      </w:r>
    </w:p>
    <w:p w14:paraId="0274ABA1" w14:textId="77777777" w:rsidR="00E17716" w:rsidRDefault="000A55BC" w:rsidP="000A55BC">
      <w:pPr>
        <w:numPr>
          <w:ilvl w:val="1"/>
          <w:numId w:val="25"/>
        </w:numPr>
        <w:jc w:val="both"/>
        <w:rPr>
          <w:rFonts w:cs="Arial"/>
        </w:rPr>
      </w:pPr>
      <w:r w:rsidRPr="004B1646">
        <w:rPr>
          <w:rFonts w:cs="Arial"/>
        </w:rPr>
        <w:t>Załącznik nr I.A5 – JEDZ</w:t>
      </w:r>
      <w:r w:rsidR="00E17716">
        <w:rPr>
          <w:rFonts w:cs="Arial"/>
        </w:rPr>
        <w:t>,</w:t>
      </w:r>
    </w:p>
    <w:p w14:paraId="1BBB5F5D" w14:textId="25402389" w:rsidR="000A55BC" w:rsidRDefault="002B7040" w:rsidP="002B7040">
      <w:pPr>
        <w:numPr>
          <w:ilvl w:val="1"/>
          <w:numId w:val="25"/>
        </w:numPr>
        <w:jc w:val="both"/>
        <w:rPr>
          <w:rFonts w:cs="Arial"/>
        </w:rPr>
      </w:pPr>
      <w:r w:rsidRPr="002B7040">
        <w:rPr>
          <w:rFonts w:cs="Arial"/>
        </w:rPr>
        <w:t>Załącznik nr I.A</w:t>
      </w:r>
      <w:r w:rsidR="0007112E">
        <w:rPr>
          <w:rFonts w:cs="Arial"/>
        </w:rPr>
        <w:t>6</w:t>
      </w:r>
      <w:r w:rsidRPr="002B7040">
        <w:rPr>
          <w:rFonts w:cs="Arial"/>
        </w:rPr>
        <w:t xml:space="preserve"> - Oświadczenie Wykonawcy o braku wydania wobec niego prawomocnego wyroku są</w:t>
      </w:r>
      <w:r w:rsidRPr="00A05F4D">
        <w:rPr>
          <w:rFonts w:cs="Arial"/>
        </w:rPr>
        <w:t>du lub ostatecznej decyzji administracyjnej o zaleganiu z uiszczenia podatków, opłat lub składek na ubezpieczenie społeczne lub zdrowotne albo – w przypadku wydania takiego wyroku lub decyzji – dokumentów potwierdzających dokonanie płatności tych należności wraz z ewentualnymi odsetkami lub grzywnami lub zawarcie wiążącego porozumienia w prawie spłaty tych należności</w:t>
      </w:r>
      <w:r w:rsidR="000A55BC" w:rsidRPr="00A05F4D">
        <w:rPr>
          <w:rFonts w:cs="Arial"/>
        </w:rPr>
        <w:t>.</w:t>
      </w:r>
    </w:p>
    <w:p w14:paraId="0689654F" w14:textId="6CF97FDD" w:rsidR="002B7040" w:rsidRPr="002B7040" w:rsidRDefault="002B7040" w:rsidP="002B7040">
      <w:pPr>
        <w:pStyle w:val="Akapitzlist"/>
        <w:numPr>
          <w:ilvl w:val="1"/>
          <w:numId w:val="25"/>
        </w:numPr>
        <w:rPr>
          <w:rFonts w:cs="Arial"/>
        </w:rPr>
      </w:pPr>
      <w:r w:rsidRPr="002B7040">
        <w:rPr>
          <w:rFonts w:cs="Arial"/>
        </w:rPr>
        <w:t>Załącznik I.A</w:t>
      </w:r>
      <w:r w:rsidR="0007112E">
        <w:rPr>
          <w:rFonts w:cs="Arial"/>
        </w:rPr>
        <w:t>7</w:t>
      </w:r>
      <w:r w:rsidRPr="002B7040">
        <w:rPr>
          <w:rFonts w:cs="Arial"/>
        </w:rPr>
        <w:t xml:space="preserve"> - Oświadczenie </w:t>
      </w:r>
      <w:r>
        <w:rPr>
          <w:rFonts w:cs="Arial"/>
        </w:rPr>
        <w:t>W</w:t>
      </w:r>
      <w:r w:rsidRPr="002B7040">
        <w:rPr>
          <w:rFonts w:cs="Arial"/>
        </w:rPr>
        <w:t>ykonawcy o niezaleganiu z opłacaniem podatków i opłat lokalnych, o których mowa w ustawie z dnia 12 stycznia 1991 r. o podatkach i opłatach lokalnych;</w:t>
      </w:r>
    </w:p>
    <w:p w14:paraId="4D7320C6" w14:textId="1E16EA4A" w:rsidR="002B7040" w:rsidRPr="002B7040" w:rsidRDefault="002B7040" w:rsidP="002B7040">
      <w:pPr>
        <w:numPr>
          <w:ilvl w:val="1"/>
          <w:numId w:val="25"/>
        </w:numPr>
        <w:jc w:val="both"/>
        <w:rPr>
          <w:rFonts w:cs="Arial"/>
        </w:rPr>
      </w:pPr>
      <w:r>
        <w:rPr>
          <w:rFonts w:cs="Arial"/>
        </w:rPr>
        <w:t>Załącznik nr I.A</w:t>
      </w:r>
      <w:r w:rsidR="0007112E">
        <w:rPr>
          <w:rFonts w:cs="Arial"/>
        </w:rPr>
        <w:t>8</w:t>
      </w:r>
      <w:r>
        <w:rPr>
          <w:rFonts w:cs="Arial"/>
        </w:rPr>
        <w:t xml:space="preserve"> - </w:t>
      </w:r>
      <w:r w:rsidRPr="002B7040">
        <w:rPr>
          <w:rFonts w:cs="Arial"/>
        </w:rPr>
        <w:t xml:space="preserve">Oświadczenie </w:t>
      </w:r>
      <w:r>
        <w:rPr>
          <w:rFonts w:cs="Arial"/>
        </w:rPr>
        <w:t xml:space="preserve">Wykonawcy </w:t>
      </w:r>
      <w:r w:rsidRPr="002B7040">
        <w:rPr>
          <w:rFonts w:cs="Arial"/>
        </w:rPr>
        <w:t>o braku orzeczenia wobec niego tytułem środka zapobiegawczego zakazu ubiegania się o zamówienie publicznego</w:t>
      </w:r>
    </w:p>
    <w:p w14:paraId="680ADDE9" w14:textId="77777777" w:rsidR="000368E7" w:rsidRDefault="000368E7"/>
    <w:sectPr w:rsidR="000368E7">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EEB6C" w14:textId="77777777" w:rsidR="00BE2989" w:rsidRDefault="00BE2989" w:rsidP="000A55BC">
      <w:pPr>
        <w:spacing w:after="0" w:line="240" w:lineRule="auto"/>
      </w:pPr>
      <w:r>
        <w:separator/>
      </w:r>
    </w:p>
  </w:endnote>
  <w:endnote w:type="continuationSeparator" w:id="0">
    <w:p w14:paraId="64583B92" w14:textId="77777777" w:rsidR="00BE2989" w:rsidRDefault="00BE2989" w:rsidP="000A5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Pro-Semibold">
    <w:altName w:val="Arial"/>
    <w:charset w:val="EE"/>
    <w:family w:val="swiss"/>
    <w:pitch w:val="default"/>
    <w:sig w:usb0="00000005" w:usb1="00000000" w:usb2="00000000" w:usb3="00000000" w:csb0="00000002" w:csb1="00000000"/>
  </w:font>
  <w:font w:name="Cambria Math">
    <w:panose1 w:val="02040503050406030204"/>
    <w:charset w:val="EE"/>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A6BB6" w14:textId="77777777" w:rsidR="00BE2989" w:rsidRDefault="00BE2989" w:rsidP="000A55BC">
      <w:pPr>
        <w:spacing w:after="0" w:line="240" w:lineRule="auto"/>
      </w:pPr>
      <w:r>
        <w:separator/>
      </w:r>
    </w:p>
  </w:footnote>
  <w:footnote w:type="continuationSeparator" w:id="0">
    <w:p w14:paraId="7164597B" w14:textId="77777777" w:rsidR="00BE2989" w:rsidRDefault="00BE2989" w:rsidP="000A55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5954"/>
      <w:gridCol w:w="708"/>
    </w:tblGrid>
    <w:tr w:rsidR="00CF7F99" w14:paraId="316FFC10" w14:textId="77777777" w:rsidTr="00DC204C">
      <w:trPr>
        <w:trHeight w:val="1279"/>
      </w:trPr>
      <w:tc>
        <w:tcPr>
          <w:tcW w:w="2405" w:type="dxa"/>
          <w:vAlign w:val="center"/>
        </w:tcPr>
        <w:p w14:paraId="3C91C9B2" w14:textId="77777777" w:rsidR="00CF7F99" w:rsidRPr="00D02547" w:rsidRDefault="00CF7F99" w:rsidP="000A55BC">
          <w:pPr>
            <w:pStyle w:val="Nagwek"/>
            <w:tabs>
              <w:tab w:val="right" w:pos="9356"/>
            </w:tabs>
            <w:rPr>
              <w:sz w:val="16"/>
            </w:rPr>
          </w:pPr>
          <w:r w:rsidRPr="00AC4832">
            <w:rPr>
              <w:noProof/>
              <w:sz w:val="16"/>
              <w:lang w:val="pl-PL" w:eastAsia="pl-PL"/>
            </w:rPr>
            <w:drawing>
              <wp:inline distT="0" distB="0" distL="0" distR="0" wp14:anchorId="1EE53FB5" wp14:editId="5BC9CB82">
                <wp:extent cx="1463040" cy="461010"/>
                <wp:effectExtent l="0" t="0" r="0" b="0"/>
                <wp:docPr id="1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3040" cy="461010"/>
                        </a:xfrm>
                        <a:prstGeom prst="rect">
                          <a:avLst/>
                        </a:prstGeom>
                        <a:noFill/>
                        <a:ln>
                          <a:noFill/>
                        </a:ln>
                      </pic:spPr>
                    </pic:pic>
                  </a:graphicData>
                </a:graphic>
              </wp:inline>
            </w:drawing>
          </w:r>
        </w:p>
      </w:tc>
      <w:tc>
        <w:tcPr>
          <w:tcW w:w="5954" w:type="dxa"/>
          <w:vAlign w:val="center"/>
        </w:tcPr>
        <w:p w14:paraId="69FBC83E" w14:textId="77777777" w:rsidR="00CF7F99" w:rsidRPr="00995FED" w:rsidRDefault="00CF7F99" w:rsidP="00995FED">
          <w:pPr>
            <w:jc w:val="center"/>
            <w:rPr>
              <w:rFonts w:cs="Arial"/>
              <w:sz w:val="18"/>
              <w:szCs w:val="18"/>
            </w:rPr>
          </w:pPr>
          <w:r w:rsidRPr="00995FED">
            <w:rPr>
              <w:rFonts w:cs="Arial"/>
              <w:sz w:val="18"/>
              <w:szCs w:val="18"/>
            </w:rPr>
            <w:t xml:space="preserve">Budowa na terenie elektrociepłowni w Elblągu trzech kotłów gazowych wodnych każdy o mocy ok. 38 </w:t>
          </w:r>
          <w:proofErr w:type="spellStart"/>
          <w:r w:rsidRPr="00995FED">
            <w:rPr>
              <w:rFonts w:cs="Arial"/>
              <w:sz w:val="18"/>
              <w:szCs w:val="18"/>
            </w:rPr>
            <w:t>MWt</w:t>
          </w:r>
          <w:proofErr w:type="spellEnd"/>
          <w:r w:rsidRPr="00995FED">
            <w:rPr>
              <w:rFonts w:cs="Arial"/>
              <w:sz w:val="18"/>
              <w:szCs w:val="18"/>
            </w:rPr>
            <w:t xml:space="preserve"> oraz jednego kotła parowego gazowego o wydajności 19 t/h</w:t>
          </w:r>
        </w:p>
        <w:p w14:paraId="3FF38775" w14:textId="7B3DEBC1" w:rsidR="00CF7F99" w:rsidRPr="00085A00" w:rsidRDefault="00CF7F99" w:rsidP="00995FED">
          <w:pPr>
            <w:jc w:val="center"/>
            <w:rPr>
              <w:rFonts w:cs="Arial"/>
              <w:sz w:val="18"/>
              <w:szCs w:val="18"/>
            </w:rPr>
          </w:pPr>
          <w:r w:rsidRPr="00995FED">
            <w:rPr>
              <w:rFonts w:cs="Arial"/>
              <w:sz w:val="18"/>
              <w:szCs w:val="18"/>
            </w:rPr>
            <w:t>ZP/EKO/133/2019/AK</w:t>
          </w:r>
        </w:p>
      </w:tc>
      <w:tc>
        <w:tcPr>
          <w:tcW w:w="708" w:type="dxa"/>
          <w:vAlign w:val="center"/>
        </w:tcPr>
        <w:p w14:paraId="7CA06C84" w14:textId="77777777" w:rsidR="00CF7F99" w:rsidRPr="003C0D8B" w:rsidRDefault="00CF7F99" w:rsidP="000A55BC">
          <w:pPr>
            <w:pStyle w:val="Nagwek"/>
            <w:tabs>
              <w:tab w:val="clear" w:pos="4536"/>
              <w:tab w:val="clear" w:pos="9072"/>
            </w:tabs>
            <w:jc w:val="center"/>
            <w:rPr>
              <w:rFonts w:cs="Arial"/>
              <w:b/>
              <w:sz w:val="16"/>
              <w:szCs w:val="16"/>
            </w:rPr>
          </w:pPr>
          <w:r w:rsidRPr="00AC4832">
            <w:rPr>
              <w:rFonts w:cs="Arial"/>
              <w:b/>
              <w:sz w:val="16"/>
              <w:szCs w:val="16"/>
            </w:rPr>
            <w:t xml:space="preserve">str. </w:t>
          </w:r>
          <w:r w:rsidRPr="00AC4832">
            <w:rPr>
              <w:rFonts w:cs="Arial"/>
              <w:b/>
              <w:sz w:val="16"/>
              <w:szCs w:val="16"/>
            </w:rPr>
            <w:fldChar w:fldCharType="begin"/>
          </w:r>
          <w:r w:rsidRPr="003C0D8B">
            <w:rPr>
              <w:rFonts w:cs="Arial"/>
              <w:b/>
              <w:sz w:val="16"/>
              <w:szCs w:val="16"/>
            </w:rPr>
            <w:instrText>PAGE    \* MERGEFORMAT</w:instrText>
          </w:r>
          <w:r w:rsidRPr="00AC4832">
            <w:rPr>
              <w:rFonts w:cs="Arial"/>
              <w:b/>
              <w:sz w:val="16"/>
              <w:szCs w:val="16"/>
            </w:rPr>
            <w:fldChar w:fldCharType="separate"/>
          </w:r>
          <w:r>
            <w:rPr>
              <w:rFonts w:cs="Arial"/>
              <w:b/>
              <w:noProof/>
              <w:sz w:val="16"/>
              <w:szCs w:val="16"/>
            </w:rPr>
            <w:t>21</w:t>
          </w:r>
          <w:r w:rsidRPr="00AC4832">
            <w:rPr>
              <w:rFonts w:cs="Arial"/>
              <w:b/>
              <w:sz w:val="16"/>
              <w:szCs w:val="16"/>
            </w:rPr>
            <w:fldChar w:fldCharType="end"/>
          </w:r>
        </w:p>
      </w:tc>
    </w:tr>
  </w:tbl>
  <w:p w14:paraId="3025D23F" w14:textId="77777777" w:rsidR="00CF7F99" w:rsidRDefault="00CF7F9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A0C60B4"/>
    <w:lvl w:ilvl="0">
      <w:start w:val="1"/>
      <w:numFmt w:val="decimal"/>
      <w:pStyle w:val="Listanumerowana"/>
      <w:lvlText w:val="%1."/>
      <w:lvlJc w:val="left"/>
      <w:pPr>
        <w:tabs>
          <w:tab w:val="num" w:pos="360"/>
        </w:tabs>
        <w:ind w:left="360" w:hanging="360"/>
      </w:pPr>
    </w:lvl>
  </w:abstractNum>
  <w:abstractNum w:abstractNumId="1" w15:restartNumberingAfterBreak="0">
    <w:nsid w:val="00F615C0"/>
    <w:multiLevelType w:val="hybridMultilevel"/>
    <w:tmpl w:val="3230BC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FE0153"/>
    <w:multiLevelType w:val="multilevel"/>
    <w:tmpl w:val="1610E500"/>
    <w:lvl w:ilvl="0">
      <w:start w:val="5"/>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8170DE2"/>
    <w:multiLevelType w:val="hybridMultilevel"/>
    <w:tmpl w:val="C6A6829E"/>
    <w:name w:val="WW8Num1942"/>
    <w:lvl w:ilvl="0" w:tplc="B5480CBA">
      <w:start w:val="1"/>
      <w:numFmt w:val="decimal"/>
      <w:lvlText w:val="%1)"/>
      <w:lvlJc w:val="left"/>
      <w:pPr>
        <w:ind w:left="720" w:hanging="360"/>
      </w:pPr>
      <w:rPr>
        <w:rFonts w:ascii="Century Gothic" w:eastAsia="SimSun" w:hAnsi="Century Gothic" w:cs="Century Gothic"/>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9FD5EF4"/>
    <w:multiLevelType w:val="multilevel"/>
    <w:tmpl w:val="855EF80C"/>
    <w:lvl w:ilvl="0">
      <w:start w:val="1"/>
      <w:numFmt w:val="decimal"/>
      <w:lvlText w:val="%1."/>
      <w:lvlJc w:val="left"/>
      <w:pPr>
        <w:ind w:left="720" w:hanging="360"/>
      </w:pPr>
      <w:rPr>
        <w:rFonts w:hint="default"/>
      </w:rPr>
    </w:lvl>
    <w:lvl w:ilvl="1">
      <w:start w:val="3"/>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5" w15:restartNumberingAfterBreak="0">
    <w:nsid w:val="0C071F4E"/>
    <w:multiLevelType w:val="multilevel"/>
    <w:tmpl w:val="3462EA28"/>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14454F31"/>
    <w:multiLevelType w:val="multilevel"/>
    <w:tmpl w:val="83362570"/>
    <w:lvl w:ilvl="0">
      <w:start w:val="1"/>
      <w:numFmt w:val="upperRoman"/>
      <w:lvlText w:val="%1."/>
      <w:lvlJc w:val="left"/>
      <w:pPr>
        <w:tabs>
          <w:tab w:val="num" w:pos="357"/>
        </w:tabs>
        <w:ind w:left="357" w:hanging="357"/>
      </w:pPr>
      <w:rPr>
        <w:rFonts w:ascii="Century Gothic" w:hAnsi="Century Gothic" w:cs="Century Gothic"/>
        <w:b w:val="0"/>
        <w:bCs w:val="0"/>
        <w:i w:val="0"/>
        <w:iCs w:val="0"/>
        <w:sz w:val="22"/>
        <w:szCs w:val="22"/>
      </w:rPr>
    </w:lvl>
    <w:lvl w:ilvl="1">
      <w:start w:val="1"/>
      <w:numFmt w:val="decimal"/>
      <w:lvlText w:val="%2."/>
      <w:lvlJc w:val="left"/>
      <w:pPr>
        <w:tabs>
          <w:tab w:val="num" w:pos="357"/>
        </w:tabs>
        <w:ind w:left="357" w:hanging="357"/>
      </w:pPr>
      <w:rPr>
        <w:rFonts w:cs="Times New Roman"/>
        <w:b w:val="0"/>
        <w:bCs w:val="0"/>
        <w:i w:val="0"/>
        <w:iCs w:val="0"/>
        <w:sz w:val="20"/>
        <w:szCs w:val="20"/>
      </w:rPr>
    </w:lvl>
    <w:lvl w:ilvl="2">
      <w:start w:val="1"/>
      <w:numFmt w:val="lowerLetter"/>
      <w:lvlText w:val="%3)"/>
      <w:lvlJc w:val="left"/>
      <w:pPr>
        <w:tabs>
          <w:tab w:val="num" w:pos="720"/>
        </w:tabs>
        <w:ind w:left="720" w:hanging="363"/>
      </w:pPr>
      <w:rPr>
        <w:rFonts w:ascii="Century Gothic" w:hAnsi="Century Gothic" w:cs="Century Gothic" w:hint="default"/>
        <w:b w:val="0"/>
        <w:bCs w:val="0"/>
        <w:i w:val="0"/>
        <w:iCs w:val="0"/>
        <w:color w:val="auto"/>
        <w:sz w:val="18"/>
        <w:szCs w:val="20"/>
      </w:rPr>
    </w:lvl>
    <w:lvl w:ilvl="3">
      <w:start w:val="1"/>
      <w:numFmt w:val="bullet"/>
      <w:lvlText w:val=""/>
      <w:lvlJc w:val="left"/>
      <w:pPr>
        <w:tabs>
          <w:tab w:val="num" w:pos="714"/>
        </w:tabs>
        <w:ind w:left="714" w:hanging="357"/>
      </w:pPr>
      <w:rPr>
        <w:rFonts w:ascii="Symbol" w:hAnsi="Symbol"/>
        <w:b/>
        <w:i w:val="0"/>
        <w:color w:val="auto"/>
        <w:sz w:val="22"/>
      </w:rPr>
    </w:lvl>
    <w:lvl w:ilvl="4">
      <w:start w:val="1"/>
      <w:numFmt w:val="decimal"/>
      <w:lvlText w:val="%5."/>
      <w:lvlJc w:val="left"/>
      <w:pPr>
        <w:tabs>
          <w:tab w:val="num" w:pos="357"/>
        </w:tabs>
        <w:ind w:left="357" w:hanging="357"/>
      </w:pPr>
      <w:rPr>
        <w:rFonts w:cs="Times New Roman"/>
        <w:b w:val="0"/>
        <w:bCs w:val="0"/>
        <w:i w:val="0"/>
        <w:iCs w:val="0"/>
        <w:sz w:val="18"/>
        <w:szCs w:val="22"/>
      </w:rPr>
    </w:lvl>
    <w:lvl w:ilvl="5">
      <w:start w:val="3"/>
      <w:numFmt w:val="decimal"/>
      <w:lvlText w:val="%6."/>
      <w:lvlJc w:val="left"/>
      <w:pPr>
        <w:tabs>
          <w:tab w:val="num" w:pos="357"/>
        </w:tabs>
        <w:ind w:left="357" w:hanging="357"/>
      </w:pPr>
      <w:rPr>
        <w:rFonts w:cs="Times New Roman"/>
        <w:b w:val="0"/>
        <w:bCs w:val="0"/>
        <w:i w:val="0"/>
        <w:iCs w:val="0"/>
        <w:sz w:val="22"/>
        <w:szCs w:val="22"/>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15365F6F"/>
    <w:multiLevelType w:val="hybridMultilevel"/>
    <w:tmpl w:val="CDAA8D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C80C3C"/>
    <w:multiLevelType w:val="hybridMultilevel"/>
    <w:tmpl w:val="98CAE2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D9244F"/>
    <w:multiLevelType w:val="multilevel"/>
    <w:tmpl w:val="6B9A86E8"/>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3A705A5"/>
    <w:multiLevelType w:val="multilevel"/>
    <w:tmpl w:val="8C10A244"/>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lvlText w:val="%2.%3."/>
      <w:lvlJc w:val="left"/>
      <w:pPr>
        <w:tabs>
          <w:tab w:val="num" w:pos="2041"/>
        </w:tabs>
        <w:ind w:left="2041" w:hanging="737"/>
      </w:pPr>
      <w:rPr>
        <w:rFonts w:hint="default"/>
      </w:rPr>
    </w:lvl>
    <w:lvl w:ilvl="3">
      <w:start w:val="1"/>
      <w:numFmt w:val="bullet"/>
      <w:pStyle w:val="Podpunkt5-tegostopnia"/>
      <w:lvlText w:val=""/>
      <w:lvlJc w:val="left"/>
      <w:pPr>
        <w:tabs>
          <w:tab w:val="num" w:pos="2495"/>
        </w:tabs>
        <w:ind w:left="2495" w:hanging="454"/>
      </w:pPr>
      <w:rPr>
        <w:rFonts w:ascii="Symbol" w:hAnsi="Symbol" w:cs="Times New Roman" w:hint="default"/>
      </w:rPr>
    </w:lvl>
    <w:lvl w:ilvl="4">
      <w:start w:val="1"/>
      <w:numFmt w:val="lowerLetter"/>
      <w:pStyle w:val="nagtab"/>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657126B"/>
    <w:multiLevelType w:val="multilevel"/>
    <w:tmpl w:val="95209648"/>
    <w:lvl w:ilvl="0">
      <w:start w:val="1"/>
      <w:numFmt w:val="lowerLetter"/>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8AF7333"/>
    <w:multiLevelType w:val="hybridMultilevel"/>
    <w:tmpl w:val="CD70E6E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CE7413"/>
    <w:multiLevelType w:val="multilevel"/>
    <w:tmpl w:val="01767354"/>
    <w:lvl w:ilvl="0">
      <w:start w:val="1"/>
      <w:numFmt w:val="upperRoman"/>
      <w:lvlText w:val="%1."/>
      <w:lvlJc w:val="left"/>
      <w:pPr>
        <w:ind w:left="1080" w:hanging="72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5" w15:restartNumberingAfterBreak="0">
    <w:nsid w:val="2DE67F3C"/>
    <w:multiLevelType w:val="multilevel"/>
    <w:tmpl w:val="AC52667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E8A269E"/>
    <w:multiLevelType w:val="hybridMultilevel"/>
    <w:tmpl w:val="451A846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2EE009C4"/>
    <w:multiLevelType w:val="multilevel"/>
    <w:tmpl w:val="15A0FBF0"/>
    <w:lvl w:ilvl="0">
      <w:start w:val="2"/>
      <w:numFmt w:val="decimal"/>
      <w:lvlText w:val="%1."/>
      <w:lvlJc w:val="left"/>
      <w:pPr>
        <w:ind w:left="360" w:hanging="360"/>
      </w:pPr>
      <w:rPr>
        <w:rFonts w:hint="default"/>
      </w:rPr>
    </w:lvl>
    <w:lvl w:ilvl="1">
      <w:start w:val="1"/>
      <w:numFmt w:val="decimal"/>
      <w:lvlText w:val="%1.%2."/>
      <w:lvlJc w:val="left"/>
      <w:pPr>
        <w:ind w:left="1080" w:hanging="360"/>
      </w:pPr>
      <w:rPr>
        <w:rFonts w:ascii="Century Gothic" w:hAnsi="Century Gothic" w:hint="default"/>
        <w:sz w:val="18"/>
        <w:szCs w:val="2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3138744C"/>
    <w:multiLevelType w:val="multilevel"/>
    <w:tmpl w:val="1012DC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color w:val="auto"/>
        <w:sz w:val="1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581F1D"/>
    <w:multiLevelType w:val="multilevel"/>
    <w:tmpl w:val="EB166A6C"/>
    <w:styleLink w:val="Styl5"/>
    <w:lvl w:ilvl="0">
      <w:start w:val="21"/>
      <w:numFmt w:val="decimal"/>
      <w:lvlText w:val="%1."/>
      <w:lvlJc w:val="left"/>
      <w:pPr>
        <w:ind w:left="660" w:hanging="660"/>
      </w:pPr>
      <w:rPr>
        <w:rFonts w:cs="Times New Roman" w:hint="default"/>
        <w:color w:val="0000FF"/>
        <w:u w:val="double"/>
      </w:rPr>
    </w:lvl>
    <w:lvl w:ilvl="1">
      <w:start w:val="1"/>
      <w:numFmt w:val="decimal"/>
      <w:lvlText w:val="%1.%2."/>
      <w:lvlJc w:val="left"/>
      <w:pPr>
        <w:ind w:left="1429" w:hanging="720"/>
      </w:pPr>
      <w:rPr>
        <w:rFonts w:cs="Times New Roman" w:hint="default"/>
        <w:color w:val="auto"/>
        <w:u w:val="none"/>
      </w:rPr>
    </w:lvl>
    <w:lvl w:ilvl="2">
      <w:start w:val="1"/>
      <w:numFmt w:val="decimal"/>
      <w:lvlText w:val="%1.%2.%3."/>
      <w:lvlJc w:val="left"/>
      <w:pPr>
        <w:ind w:left="2138" w:hanging="720"/>
      </w:pPr>
      <w:rPr>
        <w:rFonts w:cs="Times New Roman" w:hint="default"/>
        <w:color w:val="auto"/>
        <w:u w:val="none"/>
      </w:rPr>
    </w:lvl>
    <w:lvl w:ilvl="3">
      <w:start w:val="1"/>
      <w:numFmt w:val="decimal"/>
      <w:lvlText w:val="%1.%2.%3.%4."/>
      <w:lvlJc w:val="left"/>
      <w:pPr>
        <w:ind w:left="3207" w:hanging="1080"/>
      </w:pPr>
      <w:rPr>
        <w:rFonts w:cs="Times New Roman" w:hint="default"/>
        <w:color w:val="0000FF"/>
        <w:u w:val="double"/>
      </w:rPr>
    </w:lvl>
    <w:lvl w:ilvl="4">
      <w:start w:val="1"/>
      <w:numFmt w:val="decimal"/>
      <w:lvlText w:val="%1.%2.%3.%4.%5."/>
      <w:lvlJc w:val="left"/>
      <w:pPr>
        <w:ind w:left="3916" w:hanging="1080"/>
      </w:pPr>
      <w:rPr>
        <w:rFonts w:cs="Times New Roman" w:hint="default"/>
        <w:color w:val="0000FF"/>
        <w:u w:val="double"/>
      </w:rPr>
    </w:lvl>
    <w:lvl w:ilvl="5">
      <w:start w:val="1"/>
      <w:numFmt w:val="decimal"/>
      <w:lvlText w:val="%1.%2.%3.%4.%5.%6."/>
      <w:lvlJc w:val="left"/>
      <w:pPr>
        <w:ind w:left="4985" w:hanging="1440"/>
      </w:pPr>
      <w:rPr>
        <w:rFonts w:cs="Times New Roman" w:hint="default"/>
        <w:color w:val="0000FF"/>
        <w:u w:val="double"/>
      </w:rPr>
    </w:lvl>
    <w:lvl w:ilvl="6">
      <w:start w:val="1"/>
      <w:numFmt w:val="decimal"/>
      <w:lvlText w:val="%1.%2.%3.%4.%5.%6.%7."/>
      <w:lvlJc w:val="left"/>
      <w:pPr>
        <w:ind w:left="5694" w:hanging="1440"/>
      </w:pPr>
      <w:rPr>
        <w:rFonts w:cs="Times New Roman" w:hint="default"/>
        <w:color w:val="0000FF"/>
        <w:u w:val="double"/>
      </w:rPr>
    </w:lvl>
    <w:lvl w:ilvl="7">
      <w:start w:val="1"/>
      <w:numFmt w:val="decimal"/>
      <w:lvlText w:val="%1.%2.%3.%4.%5.%6.%7.%8."/>
      <w:lvlJc w:val="left"/>
      <w:pPr>
        <w:ind w:left="6763" w:hanging="1800"/>
      </w:pPr>
      <w:rPr>
        <w:rFonts w:cs="Times New Roman" w:hint="default"/>
        <w:color w:val="0000FF"/>
        <w:u w:val="double"/>
      </w:rPr>
    </w:lvl>
    <w:lvl w:ilvl="8">
      <w:start w:val="1"/>
      <w:numFmt w:val="decimal"/>
      <w:lvlText w:val="%1.%2.%3.%4.%5.%6.%7.%8.%9."/>
      <w:lvlJc w:val="left"/>
      <w:pPr>
        <w:ind w:left="7472" w:hanging="1800"/>
      </w:pPr>
      <w:rPr>
        <w:rFonts w:cs="Times New Roman" w:hint="default"/>
        <w:color w:val="0000FF"/>
        <w:u w:val="double"/>
      </w:rPr>
    </w:lvl>
  </w:abstractNum>
  <w:abstractNum w:abstractNumId="20" w15:restartNumberingAfterBreak="0">
    <w:nsid w:val="38BE056C"/>
    <w:multiLevelType w:val="hybridMultilevel"/>
    <w:tmpl w:val="FDC2A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CD6136"/>
    <w:multiLevelType w:val="hybridMultilevel"/>
    <w:tmpl w:val="D2465C8A"/>
    <w:lvl w:ilvl="0" w:tplc="4CDAC8B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204DD9"/>
    <w:multiLevelType w:val="multilevel"/>
    <w:tmpl w:val="5FF4A958"/>
    <w:lvl w:ilvl="0">
      <w:start w:val="1"/>
      <w:numFmt w:val="decimal"/>
      <w:pStyle w:val="Akapita"/>
      <w:lvlText w:val="%1."/>
      <w:lvlJc w:val="left"/>
      <w:pPr>
        <w:tabs>
          <w:tab w:val="num" w:pos="360"/>
        </w:tabs>
        <w:ind w:left="360" w:hanging="397"/>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kapita"/>
      <w:suff w:val="space"/>
      <w:lvlText w:val="%2)."/>
      <w:lvlJc w:val="left"/>
      <w:pPr>
        <w:ind w:left="2840" w:hanging="3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kapit"/>
      <w:lvlText w:val="%2.%3."/>
      <w:lvlJc w:val="left"/>
      <w:pPr>
        <w:tabs>
          <w:tab w:val="num" w:pos="1381"/>
        </w:tabs>
        <w:ind w:left="1381" w:hanging="567"/>
      </w:pPr>
      <w:rPr>
        <w:rFonts w:hint="default"/>
      </w:rPr>
    </w:lvl>
    <w:lvl w:ilvl="3">
      <w:start w:val="1"/>
      <w:numFmt w:val="lowerLetter"/>
      <w:pStyle w:val="xl29"/>
      <w:lvlText w:val="%4)"/>
      <w:lvlJc w:val="left"/>
      <w:pPr>
        <w:tabs>
          <w:tab w:val="num" w:pos="1778"/>
        </w:tabs>
        <w:ind w:left="1778" w:hanging="397"/>
      </w:pPr>
      <w:rPr>
        <w:rFonts w:hint="default"/>
      </w:rPr>
    </w:lvl>
    <w:lvl w:ilvl="4">
      <w:start w:val="1"/>
      <w:numFmt w:val="bullet"/>
      <w:pStyle w:val="Tekstpodstawowywcity"/>
      <w:lvlText w:val=""/>
      <w:lvlJc w:val="left"/>
      <w:pPr>
        <w:tabs>
          <w:tab w:val="num" w:pos="2061"/>
        </w:tabs>
        <w:ind w:left="2061" w:hanging="340"/>
      </w:pPr>
      <w:rPr>
        <w:rFonts w:ascii="Symbol" w:hAnsi="Symbol" w:hint="default"/>
      </w:rPr>
    </w:lvl>
    <w:lvl w:ilvl="5">
      <w:start w:val="1"/>
      <w:numFmt w:val="bullet"/>
      <w:lvlText w:val=""/>
      <w:lvlJc w:val="left"/>
      <w:pPr>
        <w:tabs>
          <w:tab w:val="num" w:pos="2231"/>
        </w:tabs>
        <w:ind w:left="2231" w:hanging="453"/>
      </w:pPr>
      <w:rPr>
        <w:rFonts w:ascii="Symbol" w:hAnsi="Symbol" w:hint="default"/>
      </w:rPr>
    </w:lvl>
    <w:lvl w:ilvl="6">
      <w:start w:val="1"/>
      <w:numFmt w:val="none"/>
      <w:suff w:val="nothing"/>
      <w:lvlText w:val=""/>
      <w:lvlJc w:val="left"/>
      <w:pPr>
        <w:ind w:left="-207" w:firstLine="0"/>
      </w:pPr>
      <w:rPr>
        <w:rFonts w:hint="default"/>
      </w:rPr>
    </w:lvl>
    <w:lvl w:ilvl="7">
      <w:start w:val="1"/>
      <w:numFmt w:val="none"/>
      <w:suff w:val="nothing"/>
      <w:lvlText w:val=""/>
      <w:lvlJc w:val="left"/>
      <w:pPr>
        <w:ind w:left="-207" w:firstLine="0"/>
      </w:pPr>
      <w:rPr>
        <w:rFonts w:hint="default"/>
      </w:rPr>
    </w:lvl>
    <w:lvl w:ilvl="8">
      <w:start w:val="1"/>
      <w:numFmt w:val="none"/>
      <w:suff w:val="nothing"/>
      <w:lvlText w:val=""/>
      <w:lvlJc w:val="left"/>
      <w:pPr>
        <w:ind w:left="-207" w:firstLine="0"/>
      </w:pPr>
      <w:rPr>
        <w:rFonts w:hint="default"/>
      </w:rPr>
    </w:lvl>
  </w:abstractNum>
  <w:abstractNum w:abstractNumId="23" w15:restartNumberingAfterBreak="0">
    <w:nsid w:val="450E6F9D"/>
    <w:multiLevelType w:val="multilevel"/>
    <w:tmpl w:val="696A9F9A"/>
    <w:lvl w:ilvl="0">
      <w:start w:val="16"/>
      <w:numFmt w:val="decimal"/>
      <w:lvlText w:val="%1."/>
      <w:lvlJc w:val="left"/>
      <w:pPr>
        <w:ind w:left="525" w:hanging="52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 w15:restartNumberingAfterBreak="0">
    <w:nsid w:val="469C0538"/>
    <w:multiLevelType w:val="multilevel"/>
    <w:tmpl w:val="0415001F"/>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5" w15:restartNumberingAfterBreak="0">
    <w:nsid w:val="4767070E"/>
    <w:multiLevelType w:val="hybridMultilevel"/>
    <w:tmpl w:val="07DE11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185E4B"/>
    <w:multiLevelType w:val="hybridMultilevel"/>
    <w:tmpl w:val="82B60CF4"/>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9AA391D"/>
    <w:multiLevelType w:val="multilevel"/>
    <w:tmpl w:val="FE0E172C"/>
    <w:lvl w:ilvl="0">
      <w:start w:val="9"/>
      <w:numFmt w:val="decimal"/>
      <w:lvlText w:val="%1."/>
      <w:lvlJc w:val="left"/>
      <w:pPr>
        <w:ind w:left="390" w:hanging="390"/>
      </w:pPr>
      <w:rPr>
        <w:rFonts w:hint="default"/>
        <w:color w:val="auto"/>
      </w:rPr>
    </w:lvl>
    <w:lvl w:ilvl="1">
      <w:start w:val="1"/>
      <w:numFmt w:val="decimal"/>
      <w:lvlText w:val="%1.%2."/>
      <w:lvlJc w:val="left"/>
      <w:pPr>
        <w:ind w:left="1288" w:hanging="72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4A0A2C6A"/>
    <w:multiLevelType w:val="hybridMultilevel"/>
    <w:tmpl w:val="11FE9850"/>
    <w:lvl w:ilvl="0" w:tplc="04150011">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A777A99"/>
    <w:multiLevelType w:val="hybridMultilevel"/>
    <w:tmpl w:val="BEA078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6E42ED"/>
    <w:multiLevelType w:val="multilevel"/>
    <w:tmpl w:val="7CD0BD74"/>
    <w:lvl w:ilvl="0">
      <w:start w:val="1"/>
      <w:numFmt w:val="decimal"/>
      <w:pStyle w:val="AK1"/>
      <w:lvlText w:val="%1"/>
      <w:lvlJc w:val="left"/>
      <w:pPr>
        <w:ind w:left="851" w:hanging="567"/>
      </w:pPr>
      <w:rPr>
        <w:rFonts w:hint="default"/>
        <w:color w:val="FFFFFF"/>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color w:val="auto"/>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E926ACC"/>
    <w:multiLevelType w:val="multilevel"/>
    <w:tmpl w:val="6C906602"/>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sz w:val="22"/>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33" w15:restartNumberingAfterBreak="0">
    <w:nsid w:val="539121B9"/>
    <w:multiLevelType w:val="multilevel"/>
    <w:tmpl w:val="819C9ABA"/>
    <w:lvl w:ilvl="0">
      <w:start w:val="3"/>
      <w:numFmt w:val="decimal"/>
      <w:lvlText w:val="%1."/>
      <w:lvlJc w:val="left"/>
      <w:pPr>
        <w:ind w:left="540" w:hanging="54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4" w15:restartNumberingAfterBreak="0">
    <w:nsid w:val="57CE3A50"/>
    <w:multiLevelType w:val="multilevel"/>
    <w:tmpl w:val="97680C4C"/>
    <w:styleLink w:val="Styl4"/>
    <w:lvl w:ilvl="0">
      <w:start w:val="20"/>
      <w:numFmt w:val="decimal"/>
      <w:lvlText w:val="%1"/>
      <w:lvlJc w:val="left"/>
      <w:pPr>
        <w:ind w:left="420" w:hanging="420"/>
      </w:pPr>
      <w:rPr>
        <w:rFonts w:hint="default"/>
      </w:rPr>
    </w:lvl>
    <w:lvl w:ilvl="1">
      <w:start w:val="1"/>
      <w:numFmt w:val="decimal"/>
      <w:lvlText w:val="%1.%2"/>
      <w:lvlJc w:val="left"/>
      <w:pPr>
        <w:ind w:left="793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5" w15:restartNumberingAfterBreak="0">
    <w:nsid w:val="58E20C07"/>
    <w:multiLevelType w:val="multilevel"/>
    <w:tmpl w:val="4FEA582A"/>
    <w:lvl w:ilvl="0">
      <w:start w:val="1"/>
      <w:numFmt w:val="decimal"/>
      <w:pStyle w:val="Kontrakt1"/>
      <w:suff w:val="nothing"/>
      <w:lvlText w:val="%1"/>
      <w:lvlJc w:val="left"/>
      <w:pPr>
        <w:ind w:left="0" w:firstLine="0"/>
      </w:pPr>
      <w:rPr>
        <w:rFonts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ind w:left="0" w:firstLine="0"/>
      </w:pPr>
      <w:rPr>
        <w:rFonts w:hint="default"/>
      </w:rPr>
    </w:lvl>
    <w:lvl w:ilvl="5">
      <w:start w:val="1"/>
      <w:numFmt w:val="none"/>
      <w:pStyle w:val="Kontrakt6"/>
      <w:lvlText w:val=""/>
      <w:lvlJc w:val="left"/>
      <w:pPr>
        <w:tabs>
          <w:tab w:val="num" w:pos="360"/>
        </w:tabs>
        <w:ind w:left="0" w:firstLine="0"/>
      </w:pPr>
      <w:rPr>
        <w:rFonts w:hint="default"/>
      </w:rPr>
    </w:lvl>
    <w:lvl w:ilvl="6">
      <w:start w:val="1"/>
      <w:numFmt w:val="none"/>
      <w:pStyle w:val="Kontrakt7"/>
      <w:lvlText w:val=""/>
      <w:lvlJc w:val="left"/>
      <w:pPr>
        <w:tabs>
          <w:tab w:val="num" w:pos="360"/>
        </w:tabs>
        <w:ind w:left="0" w:firstLine="0"/>
      </w:pPr>
      <w:rPr>
        <w:rFonts w:hint="default"/>
      </w:rPr>
    </w:lvl>
    <w:lvl w:ilvl="7">
      <w:start w:val="1"/>
      <w:numFmt w:val="none"/>
      <w:pStyle w:val="Kontrakt8"/>
      <w:lvlText w:val=""/>
      <w:lvlJc w:val="left"/>
      <w:pPr>
        <w:tabs>
          <w:tab w:val="num" w:pos="360"/>
        </w:tabs>
        <w:ind w:left="0" w:firstLine="0"/>
      </w:pPr>
      <w:rPr>
        <w:rFonts w:hint="default"/>
      </w:rPr>
    </w:lvl>
    <w:lvl w:ilvl="8">
      <w:start w:val="1"/>
      <w:numFmt w:val="none"/>
      <w:pStyle w:val="Kontrakt9"/>
      <w:lvlText w:val=""/>
      <w:lvlJc w:val="left"/>
      <w:pPr>
        <w:tabs>
          <w:tab w:val="num" w:pos="360"/>
        </w:tabs>
        <w:ind w:left="0" w:firstLine="0"/>
      </w:pPr>
      <w:rPr>
        <w:rFonts w:hint="default"/>
      </w:rPr>
    </w:lvl>
  </w:abstractNum>
  <w:abstractNum w:abstractNumId="36" w15:restartNumberingAfterBreak="0">
    <w:nsid w:val="5D3F0703"/>
    <w:multiLevelType w:val="multilevel"/>
    <w:tmpl w:val="07D60F6C"/>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F2965F5"/>
    <w:multiLevelType w:val="multilevel"/>
    <w:tmpl w:val="4378E976"/>
    <w:lvl w:ilvl="0">
      <w:start w:val="1"/>
      <w:numFmt w:val="decimal"/>
      <w:lvlText w:val="%1"/>
      <w:lvlJc w:val="left"/>
      <w:pPr>
        <w:ind w:left="375" w:hanging="375"/>
      </w:pPr>
      <w:rPr>
        <w:rFonts w:hint="default"/>
      </w:rPr>
    </w:lvl>
    <w:lvl w:ilvl="1">
      <w:start w:val="1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FA17176"/>
    <w:multiLevelType w:val="hybridMultilevel"/>
    <w:tmpl w:val="3730AB44"/>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2511BDF"/>
    <w:multiLevelType w:val="multilevel"/>
    <w:tmpl w:val="DCE619DC"/>
    <w:lvl w:ilvl="0">
      <w:start w:val="1"/>
      <w:numFmt w:val="decimal"/>
      <w:pStyle w:val="Paragrafumowy"/>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5343FA3"/>
    <w:multiLevelType w:val="hybridMultilevel"/>
    <w:tmpl w:val="32C4D200"/>
    <w:lvl w:ilvl="0" w:tplc="04150017">
      <w:start w:val="1"/>
      <w:numFmt w:val="lowerLetter"/>
      <w:lvlText w:val="%1)"/>
      <w:lvlJc w:val="left"/>
      <w:pPr>
        <w:ind w:left="1767" w:hanging="360"/>
      </w:pPr>
    </w:lvl>
    <w:lvl w:ilvl="1" w:tplc="04150019" w:tentative="1">
      <w:start w:val="1"/>
      <w:numFmt w:val="lowerLetter"/>
      <w:lvlText w:val="%2."/>
      <w:lvlJc w:val="left"/>
      <w:pPr>
        <w:ind w:left="2487" w:hanging="360"/>
      </w:pPr>
    </w:lvl>
    <w:lvl w:ilvl="2" w:tplc="0415001B" w:tentative="1">
      <w:start w:val="1"/>
      <w:numFmt w:val="lowerRoman"/>
      <w:lvlText w:val="%3."/>
      <w:lvlJc w:val="right"/>
      <w:pPr>
        <w:ind w:left="3207" w:hanging="180"/>
      </w:pPr>
    </w:lvl>
    <w:lvl w:ilvl="3" w:tplc="0415000F" w:tentative="1">
      <w:start w:val="1"/>
      <w:numFmt w:val="decimal"/>
      <w:lvlText w:val="%4."/>
      <w:lvlJc w:val="left"/>
      <w:pPr>
        <w:ind w:left="3927" w:hanging="360"/>
      </w:pPr>
    </w:lvl>
    <w:lvl w:ilvl="4" w:tplc="04150019" w:tentative="1">
      <w:start w:val="1"/>
      <w:numFmt w:val="lowerLetter"/>
      <w:lvlText w:val="%5."/>
      <w:lvlJc w:val="left"/>
      <w:pPr>
        <w:ind w:left="4647" w:hanging="360"/>
      </w:pPr>
    </w:lvl>
    <w:lvl w:ilvl="5" w:tplc="0415001B" w:tentative="1">
      <w:start w:val="1"/>
      <w:numFmt w:val="lowerRoman"/>
      <w:lvlText w:val="%6."/>
      <w:lvlJc w:val="right"/>
      <w:pPr>
        <w:ind w:left="5367" w:hanging="180"/>
      </w:pPr>
    </w:lvl>
    <w:lvl w:ilvl="6" w:tplc="0415000F" w:tentative="1">
      <w:start w:val="1"/>
      <w:numFmt w:val="decimal"/>
      <w:lvlText w:val="%7."/>
      <w:lvlJc w:val="left"/>
      <w:pPr>
        <w:ind w:left="6087" w:hanging="360"/>
      </w:pPr>
    </w:lvl>
    <w:lvl w:ilvl="7" w:tplc="04150019" w:tentative="1">
      <w:start w:val="1"/>
      <w:numFmt w:val="lowerLetter"/>
      <w:lvlText w:val="%8."/>
      <w:lvlJc w:val="left"/>
      <w:pPr>
        <w:ind w:left="6807" w:hanging="360"/>
      </w:pPr>
    </w:lvl>
    <w:lvl w:ilvl="8" w:tplc="0415001B" w:tentative="1">
      <w:start w:val="1"/>
      <w:numFmt w:val="lowerRoman"/>
      <w:lvlText w:val="%9."/>
      <w:lvlJc w:val="right"/>
      <w:pPr>
        <w:ind w:left="7527" w:hanging="180"/>
      </w:pPr>
    </w:lvl>
  </w:abstractNum>
  <w:abstractNum w:abstractNumId="41" w15:restartNumberingAfterBreak="0">
    <w:nsid w:val="68EC6C87"/>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080"/>
        </w:tabs>
        <w:ind w:left="86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6B1600F8"/>
    <w:multiLevelType w:val="hybridMultilevel"/>
    <w:tmpl w:val="985C937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62A6F02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B3A664A"/>
    <w:multiLevelType w:val="multilevel"/>
    <w:tmpl w:val="DC7AB772"/>
    <w:lvl w:ilvl="0">
      <w:start w:val="5"/>
      <w:numFmt w:val="decimal"/>
      <w:lvlText w:val="%1"/>
      <w:lvlJc w:val="left"/>
      <w:pPr>
        <w:ind w:left="360" w:hanging="360"/>
      </w:pPr>
      <w:rPr>
        <w:rFonts w:cs="Arial" w:hint="default"/>
      </w:rPr>
    </w:lvl>
    <w:lvl w:ilvl="1">
      <w:start w:val="1"/>
      <w:numFmt w:val="decimal"/>
      <w:lvlText w:val="%1.%2"/>
      <w:lvlJc w:val="left"/>
      <w:pPr>
        <w:ind w:left="1152" w:hanging="360"/>
      </w:pPr>
      <w:rPr>
        <w:rFonts w:cs="Arial" w:hint="default"/>
      </w:rPr>
    </w:lvl>
    <w:lvl w:ilvl="2">
      <w:start w:val="1"/>
      <w:numFmt w:val="decimal"/>
      <w:lvlText w:val="%1.%2.%3"/>
      <w:lvlJc w:val="left"/>
      <w:pPr>
        <w:ind w:left="2304" w:hanging="720"/>
      </w:pPr>
      <w:rPr>
        <w:rFonts w:cs="Arial" w:hint="default"/>
      </w:rPr>
    </w:lvl>
    <w:lvl w:ilvl="3">
      <w:start w:val="1"/>
      <w:numFmt w:val="decimal"/>
      <w:lvlText w:val="%1.%2.%3.%4"/>
      <w:lvlJc w:val="left"/>
      <w:pPr>
        <w:ind w:left="3096" w:hanging="720"/>
      </w:pPr>
      <w:rPr>
        <w:rFonts w:cs="Arial" w:hint="default"/>
      </w:rPr>
    </w:lvl>
    <w:lvl w:ilvl="4">
      <w:start w:val="1"/>
      <w:numFmt w:val="decimal"/>
      <w:lvlText w:val="%1.%2.%3.%4.%5"/>
      <w:lvlJc w:val="left"/>
      <w:pPr>
        <w:ind w:left="4248" w:hanging="1080"/>
      </w:pPr>
      <w:rPr>
        <w:rFonts w:cs="Arial" w:hint="default"/>
      </w:rPr>
    </w:lvl>
    <w:lvl w:ilvl="5">
      <w:start w:val="1"/>
      <w:numFmt w:val="decimal"/>
      <w:lvlText w:val="%1.%2.%3.%4.%5.%6"/>
      <w:lvlJc w:val="left"/>
      <w:pPr>
        <w:ind w:left="5040" w:hanging="1080"/>
      </w:pPr>
      <w:rPr>
        <w:rFonts w:cs="Arial" w:hint="default"/>
      </w:rPr>
    </w:lvl>
    <w:lvl w:ilvl="6">
      <w:start w:val="1"/>
      <w:numFmt w:val="decimal"/>
      <w:lvlText w:val="%1.%2.%3.%4.%5.%6.%7"/>
      <w:lvlJc w:val="left"/>
      <w:pPr>
        <w:ind w:left="6192" w:hanging="1440"/>
      </w:pPr>
      <w:rPr>
        <w:rFonts w:cs="Arial" w:hint="default"/>
      </w:rPr>
    </w:lvl>
    <w:lvl w:ilvl="7">
      <w:start w:val="1"/>
      <w:numFmt w:val="decimal"/>
      <w:lvlText w:val="%1.%2.%3.%4.%5.%6.%7.%8"/>
      <w:lvlJc w:val="left"/>
      <w:pPr>
        <w:ind w:left="6984" w:hanging="1440"/>
      </w:pPr>
      <w:rPr>
        <w:rFonts w:cs="Arial" w:hint="default"/>
      </w:rPr>
    </w:lvl>
    <w:lvl w:ilvl="8">
      <w:start w:val="1"/>
      <w:numFmt w:val="decimal"/>
      <w:lvlText w:val="%1.%2.%3.%4.%5.%6.%7.%8.%9"/>
      <w:lvlJc w:val="left"/>
      <w:pPr>
        <w:ind w:left="8136" w:hanging="1800"/>
      </w:pPr>
      <w:rPr>
        <w:rFonts w:cs="Arial" w:hint="default"/>
      </w:rPr>
    </w:lvl>
  </w:abstractNum>
  <w:abstractNum w:abstractNumId="44" w15:restartNumberingAfterBreak="0">
    <w:nsid w:val="6BC11FB8"/>
    <w:multiLevelType w:val="multilevel"/>
    <w:tmpl w:val="2EA6E4D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1023B14"/>
    <w:multiLevelType w:val="hybridMultilevel"/>
    <w:tmpl w:val="451A846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71A63050"/>
    <w:multiLevelType w:val="multilevel"/>
    <w:tmpl w:val="DD6AC792"/>
    <w:styleLink w:val="Styl3"/>
    <w:lvl w:ilvl="0">
      <w:start w:val="19"/>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736408B4"/>
    <w:multiLevelType w:val="multilevel"/>
    <w:tmpl w:val="1710055E"/>
    <w:lvl w:ilvl="0">
      <w:start w:val="1"/>
      <w:numFmt w:val="decimal"/>
      <w:pStyle w:val="Nagwek2"/>
      <w:lvlText w:val="%1."/>
      <w:lvlJc w:val="left"/>
      <w:pPr>
        <w:ind w:left="360" w:hanging="360"/>
      </w:pPr>
      <w:rPr>
        <w:rFonts w:hint="default"/>
      </w:rPr>
    </w:lvl>
    <w:lvl w:ilvl="1">
      <w:start w:val="1"/>
      <w:numFmt w:val="decimal"/>
      <w:lvlText w:val="%1.%2."/>
      <w:lvlJc w:val="left"/>
      <w:pPr>
        <w:ind w:left="792" w:hanging="432"/>
      </w:pPr>
      <w:rPr>
        <w:b w:val="0"/>
        <w:color w:val="auto"/>
      </w:rPr>
    </w:lvl>
    <w:lvl w:ilvl="2">
      <w:start w:val="1"/>
      <w:numFmt w:val="decimal"/>
      <w:lvlText w:val="%1.%2.%3."/>
      <w:lvlJc w:val="left"/>
      <w:pPr>
        <w:ind w:left="3056"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B34572E"/>
    <w:multiLevelType w:val="multilevel"/>
    <w:tmpl w:val="2EA6E4D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B553BE5"/>
    <w:multiLevelType w:val="hybridMultilevel"/>
    <w:tmpl w:val="644C2836"/>
    <w:lvl w:ilvl="0" w:tplc="AFC6EACE">
      <w:start w:val="1"/>
      <w:numFmt w:val="lowerLetter"/>
      <w:lvlText w:val="%1)"/>
      <w:lvlJc w:val="left"/>
      <w:pPr>
        <w:ind w:left="1416" w:hanging="696"/>
      </w:pPr>
      <w:rPr>
        <w:rFonts w:hint="default"/>
      </w:rPr>
    </w:lvl>
    <w:lvl w:ilvl="1" w:tplc="165AD986">
      <w:numFmt w:val="bullet"/>
      <w:lvlText w:val=""/>
      <w:lvlJc w:val="left"/>
      <w:pPr>
        <w:ind w:left="1800" w:hanging="360"/>
      </w:pPr>
      <w:rPr>
        <w:rFonts w:ascii="Symbol" w:eastAsia="Times New Roman" w:hAnsi="Symbol" w:cs="Times New Roman"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7E11375D"/>
    <w:multiLevelType w:val="multilevel"/>
    <w:tmpl w:val="7C3A589C"/>
    <w:lvl w:ilvl="0">
      <w:start w:val="1"/>
      <w:numFmt w:val="decimal"/>
      <w:lvlText w:val="%1."/>
      <w:lvlJc w:val="left"/>
      <w:pPr>
        <w:ind w:left="720" w:hanging="360"/>
      </w:pPr>
      <w:rPr>
        <w:rFonts w:ascii="Calibri" w:hAnsi="Calibri" w:cs="Calibri" w:hint="default"/>
        <w:b/>
      </w:rPr>
    </w:lvl>
    <w:lvl w:ilvl="1">
      <w:start w:val="1"/>
      <w:numFmt w:val="decimal"/>
      <w:isLgl/>
      <w:lvlText w:val="%1.%2."/>
      <w:lvlJc w:val="left"/>
      <w:pPr>
        <w:ind w:left="36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51" w15:restartNumberingAfterBreak="0">
    <w:nsid w:val="7F1F195B"/>
    <w:multiLevelType w:val="hybridMultilevel"/>
    <w:tmpl w:val="FF3ADD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F547EF2"/>
    <w:multiLevelType w:val="hybridMultilevel"/>
    <w:tmpl w:val="BD48F96C"/>
    <w:lvl w:ilvl="0" w:tplc="04150017">
      <w:start w:val="1"/>
      <w:numFmt w:val="lowerLetter"/>
      <w:lvlText w:val="%1)"/>
      <w:lvlJc w:val="left"/>
      <w:pPr>
        <w:tabs>
          <w:tab w:val="num" w:pos="1440"/>
        </w:tabs>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9"/>
  </w:num>
  <w:num w:numId="2">
    <w:abstractNumId w:val="11"/>
  </w:num>
  <w:num w:numId="3">
    <w:abstractNumId w:val="22"/>
  </w:num>
  <w:num w:numId="4">
    <w:abstractNumId w:val="41"/>
  </w:num>
  <w:num w:numId="5">
    <w:abstractNumId w:val="46"/>
  </w:num>
  <w:num w:numId="6">
    <w:abstractNumId w:val="34"/>
  </w:num>
  <w:num w:numId="7">
    <w:abstractNumId w:val="19"/>
  </w:num>
  <w:num w:numId="8">
    <w:abstractNumId w:val="35"/>
  </w:num>
  <w:num w:numId="9">
    <w:abstractNumId w:val="0"/>
  </w:num>
  <w:num w:numId="10">
    <w:abstractNumId w:val="14"/>
  </w:num>
  <w:num w:numId="11">
    <w:abstractNumId w:val="21"/>
  </w:num>
  <w:num w:numId="12">
    <w:abstractNumId w:val="20"/>
  </w:num>
  <w:num w:numId="13">
    <w:abstractNumId w:val="13"/>
  </w:num>
  <w:num w:numId="14">
    <w:abstractNumId w:val="49"/>
  </w:num>
  <w:num w:numId="15">
    <w:abstractNumId w:val="10"/>
  </w:num>
  <w:num w:numId="16">
    <w:abstractNumId w:val="15"/>
  </w:num>
  <w:num w:numId="17">
    <w:abstractNumId w:val="29"/>
  </w:num>
  <w:num w:numId="18">
    <w:abstractNumId w:val="2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2"/>
    <w:lvlOverride w:ilvl="0">
      <w:startOverride w:val="1"/>
    </w:lvlOverride>
  </w:num>
  <w:num w:numId="22">
    <w:abstractNumId w:val="4"/>
  </w:num>
  <w:num w:numId="23">
    <w:abstractNumId w:val="43"/>
  </w:num>
  <w:num w:numId="24">
    <w:abstractNumId w:val="2"/>
  </w:num>
  <w:num w:numId="25">
    <w:abstractNumId w:val="47"/>
  </w:num>
  <w:num w:numId="26">
    <w:abstractNumId w:val="44"/>
  </w:num>
  <w:num w:numId="27">
    <w:abstractNumId w:val="33"/>
  </w:num>
  <w:num w:numId="28">
    <w:abstractNumId w:val="48"/>
  </w:num>
  <w:num w:numId="29">
    <w:abstractNumId w:val="36"/>
  </w:num>
  <w:num w:numId="30">
    <w:abstractNumId w:val="42"/>
  </w:num>
  <w:num w:numId="31">
    <w:abstractNumId w:val="24"/>
  </w:num>
  <w:num w:numId="32">
    <w:abstractNumId w:val="26"/>
  </w:num>
  <w:num w:numId="33">
    <w:abstractNumId w:val="23"/>
  </w:num>
  <w:num w:numId="34">
    <w:abstractNumId w:val="5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1"/>
  </w:num>
  <w:num w:numId="37">
    <w:abstractNumId w:val="9"/>
  </w:num>
  <w:num w:numId="38">
    <w:abstractNumId w:val="45"/>
  </w:num>
  <w:num w:numId="39">
    <w:abstractNumId w:val="40"/>
  </w:num>
  <w:num w:numId="40">
    <w:abstractNumId w:val="1"/>
  </w:num>
  <w:num w:numId="41">
    <w:abstractNumId w:val="8"/>
  </w:num>
  <w:num w:numId="42">
    <w:abstractNumId w:val="27"/>
  </w:num>
  <w:num w:numId="43">
    <w:abstractNumId w:val="50"/>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3"/>
    </w:lvlOverride>
    <w:lvlOverride w:ilvl="6">
      <w:startOverride w:val="1"/>
    </w:lvlOverride>
    <w:lvlOverride w:ilvl="7">
      <w:startOverride w:val="1"/>
    </w:lvlOverride>
    <w:lvlOverride w:ilvl="8">
      <w:startOverride w:val="1"/>
    </w:lvlOverride>
  </w:num>
  <w:num w:numId="46">
    <w:abstractNumId w:val="18"/>
  </w:num>
  <w:num w:numId="47">
    <w:abstractNumId w:val="31"/>
  </w:num>
  <w:num w:numId="48">
    <w:abstractNumId w:val="38"/>
  </w:num>
  <w:num w:numId="49">
    <w:abstractNumId w:val="28"/>
  </w:num>
  <w:num w:numId="50">
    <w:abstractNumId w:val="37"/>
  </w:num>
  <w:num w:numId="51">
    <w:abstractNumId w:val="17"/>
  </w:num>
  <w:num w:numId="52">
    <w:abstractNumId w:val="12"/>
  </w:num>
  <w:num w:numId="53">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5BC"/>
    <w:rsid w:val="00002D90"/>
    <w:rsid w:val="00004C43"/>
    <w:rsid w:val="00007B5D"/>
    <w:rsid w:val="00014B3D"/>
    <w:rsid w:val="00022267"/>
    <w:rsid w:val="00024D43"/>
    <w:rsid w:val="000368E7"/>
    <w:rsid w:val="000419B5"/>
    <w:rsid w:val="000464AB"/>
    <w:rsid w:val="00047181"/>
    <w:rsid w:val="000506A8"/>
    <w:rsid w:val="00055D76"/>
    <w:rsid w:val="0007112E"/>
    <w:rsid w:val="000731F8"/>
    <w:rsid w:val="00082DEF"/>
    <w:rsid w:val="00090418"/>
    <w:rsid w:val="000A2C5F"/>
    <w:rsid w:val="000A55BC"/>
    <w:rsid w:val="000D5C26"/>
    <w:rsid w:val="000D7DC5"/>
    <w:rsid w:val="000E37CF"/>
    <w:rsid w:val="00103C37"/>
    <w:rsid w:val="0012183F"/>
    <w:rsid w:val="0013067A"/>
    <w:rsid w:val="00131B2E"/>
    <w:rsid w:val="00131F37"/>
    <w:rsid w:val="001624AB"/>
    <w:rsid w:val="001635C1"/>
    <w:rsid w:val="001648E7"/>
    <w:rsid w:val="001671A3"/>
    <w:rsid w:val="00170E41"/>
    <w:rsid w:val="0017389D"/>
    <w:rsid w:val="00191179"/>
    <w:rsid w:val="00192B17"/>
    <w:rsid w:val="00194D41"/>
    <w:rsid w:val="00197BA1"/>
    <w:rsid w:val="001A294F"/>
    <w:rsid w:val="001C3979"/>
    <w:rsid w:val="001D4F91"/>
    <w:rsid w:val="001E1EDD"/>
    <w:rsid w:val="001E7227"/>
    <w:rsid w:val="002013A5"/>
    <w:rsid w:val="0021030E"/>
    <w:rsid w:val="00225C0F"/>
    <w:rsid w:val="00226C66"/>
    <w:rsid w:val="00242C23"/>
    <w:rsid w:val="0025206B"/>
    <w:rsid w:val="002621FF"/>
    <w:rsid w:val="002A6994"/>
    <w:rsid w:val="002B5839"/>
    <w:rsid w:val="002B7040"/>
    <w:rsid w:val="002B75E3"/>
    <w:rsid w:val="002C6AB3"/>
    <w:rsid w:val="002D0238"/>
    <w:rsid w:val="002F2BE7"/>
    <w:rsid w:val="00301507"/>
    <w:rsid w:val="0030756C"/>
    <w:rsid w:val="00322102"/>
    <w:rsid w:val="00346314"/>
    <w:rsid w:val="0038744A"/>
    <w:rsid w:val="003963BB"/>
    <w:rsid w:val="003A0722"/>
    <w:rsid w:val="003C7C37"/>
    <w:rsid w:val="003C7C6D"/>
    <w:rsid w:val="003D0C5E"/>
    <w:rsid w:val="003D49BB"/>
    <w:rsid w:val="003D722F"/>
    <w:rsid w:val="003E2DC7"/>
    <w:rsid w:val="00414B29"/>
    <w:rsid w:val="004211D6"/>
    <w:rsid w:val="00441E2D"/>
    <w:rsid w:val="004449A3"/>
    <w:rsid w:val="00446C83"/>
    <w:rsid w:val="004508C1"/>
    <w:rsid w:val="0046074C"/>
    <w:rsid w:val="004807C7"/>
    <w:rsid w:val="00490648"/>
    <w:rsid w:val="004C2875"/>
    <w:rsid w:val="004F5EFD"/>
    <w:rsid w:val="005018F1"/>
    <w:rsid w:val="00510F58"/>
    <w:rsid w:val="00514A62"/>
    <w:rsid w:val="00526FB3"/>
    <w:rsid w:val="00544BA0"/>
    <w:rsid w:val="00547DC2"/>
    <w:rsid w:val="005644B8"/>
    <w:rsid w:val="005A51F5"/>
    <w:rsid w:val="005C21C3"/>
    <w:rsid w:val="00624952"/>
    <w:rsid w:val="006425AD"/>
    <w:rsid w:val="00642B83"/>
    <w:rsid w:val="0064557C"/>
    <w:rsid w:val="006506FF"/>
    <w:rsid w:val="00674980"/>
    <w:rsid w:val="00675223"/>
    <w:rsid w:val="0067648E"/>
    <w:rsid w:val="00677333"/>
    <w:rsid w:val="006A564A"/>
    <w:rsid w:val="006B088A"/>
    <w:rsid w:val="006B10B5"/>
    <w:rsid w:val="006E6D2B"/>
    <w:rsid w:val="0070171B"/>
    <w:rsid w:val="007018A5"/>
    <w:rsid w:val="00712568"/>
    <w:rsid w:val="00741DA7"/>
    <w:rsid w:val="00760C35"/>
    <w:rsid w:val="00775C45"/>
    <w:rsid w:val="00777627"/>
    <w:rsid w:val="00777734"/>
    <w:rsid w:val="00784241"/>
    <w:rsid w:val="007A2E27"/>
    <w:rsid w:val="007B180A"/>
    <w:rsid w:val="007C01D0"/>
    <w:rsid w:val="007C7132"/>
    <w:rsid w:val="007F05D9"/>
    <w:rsid w:val="007F54CE"/>
    <w:rsid w:val="00810888"/>
    <w:rsid w:val="00820CAC"/>
    <w:rsid w:val="00836F28"/>
    <w:rsid w:val="008452AE"/>
    <w:rsid w:val="00855AD4"/>
    <w:rsid w:val="0086057B"/>
    <w:rsid w:val="00867241"/>
    <w:rsid w:val="00874F4C"/>
    <w:rsid w:val="00880692"/>
    <w:rsid w:val="0088775D"/>
    <w:rsid w:val="00891104"/>
    <w:rsid w:val="00893EA8"/>
    <w:rsid w:val="00894E12"/>
    <w:rsid w:val="008B7267"/>
    <w:rsid w:val="008C0A2B"/>
    <w:rsid w:val="008C4BF4"/>
    <w:rsid w:val="008D3AE5"/>
    <w:rsid w:val="008E5766"/>
    <w:rsid w:val="008F3032"/>
    <w:rsid w:val="008F68F0"/>
    <w:rsid w:val="009029F3"/>
    <w:rsid w:val="009109EA"/>
    <w:rsid w:val="0091280B"/>
    <w:rsid w:val="00912C26"/>
    <w:rsid w:val="00913245"/>
    <w:rsid w:val="00932E81"/>
    <w:rsid w:val="00946973"/>
    <w:rsid w:val="00955710"/>
    <w:rsid w:val="00970FB0"/>
    <w:rsid w:val="00991878"/>
    <w:rsid w:val="00995FED"/>
    <w:rsid w:val="009C3CD6"/>
    <w:rsid w:val="009E2B73"/>
    <w:rsid w:val="009E605C"/>
    <w:rsid w:val="00A05F4D"/>
    <w:rsid w:val="00A066F4"/>
    <w:rsid w:val="00A15B6C"/>
    <w:rsid w:val="00A24139"/>
    <w:rsid w:val="00A25E7E"/>
    <w:rsid w:val="00A36F65"/>
    <w:rsid w:val="00A47047"/>
    <w:rsid w:val="00A555D9"/>
    <w:rsid w:val="00A811CF"/>
    <w:rsid w:val="00AA540D"/>
    <w:rsid w:val="00AB0ABF"/>
    <w:rsid w:val="00AC3237"/>
    <w:rsid w:val="00AC69E6"/>
    <w:rsid w:val="00AF7013"/>
    <w:rsid w:val="00B0502C"/>
    <w:rsid w:val="00B15D93"/>
    <w:rsid w:val="00B200C8"/>
    <w:rsid w:val="00B2196D"/>
    <w:rsid w:val="00B27A3B"/>
    <w:rsid w:val="00B35CE3"/>
    <w:rsid w:val="00B55E6E"/>
    <w:rsid w:val="00B621D2"/>
    <w:rsid w:val="00B72577"/>
    <w:rsid w:val="00B7324A"/>
    <w:rsid w:val="00B87832"/>
    <w:rsid w:val="00B93D68"/>
    <w:rsid w:val="00BB18BF"/>
    <w:rsid w:val="00BE0471"/>
    <w:rsid w:val="00BE2989"/>
    <w:rsid w:val="00BE3EB6"/>
    <w:rsid w:val="00BE49A7"/>
    <w:rsid w:val="00BF18E2"/>
    <w:rsid w:val="00C03056"/>
    <w:rsid w:val="00C35C8F"/>
    <w:rsid w:val="00C542EE"/>
    <w:rsid w:val="00C61CF7"/>
    <w:rsid w:val="00C72993"/>
    <w:rsid w:val="00C75085"/>
    <w:rsid w:val="00C774B8"/>
    <w:rsid w:val="00CA3578"/>
    <w:rsid w:val="00CB598D"/>
    <w:rsid w:val="00CC4586"/>
    <w:rsid w:val="00CD6190"/>
    <w:rsid w:val="00CE3125"/>
    <w:rsid w:val="00CF7F99"/>
    <w:rsid w:val="00D42C62"/>
    <w:rsid w:val="00D44855"/>
    <w:rsid w:val="00D5665B"/>
    <w:rsid w:val="00D67D43"/>
    <w:rsid w:val="00D753F4"/>
    <w:rsid w:val="00D755AA"/>
    <w:rsid w:val="00D80AB5"/>
    <w:rsid w:val="00D9547A"/>
    <w:rsid w:val="00DA0C34"/>
    <w:rsid w:val="00DA458D"/>
    <w:rsid w:val="00DC204C"/>
    <w:rsid w:val="00DC2067"/>
    <w:rsid w:val="00DD2127"/>
    <w:rsid w:val="00DE0262"/>
    <w:rsid w:val="00DF6017"/>
    <w:rsid w:val="00E034EE"/>
    <w:rsid w:val="00E03FE6"/>
    <w:rsid w:val="00E041A6"/>
    <w:rsid w:val="00E11F86"/>
    <w:rsid w:val="00E17716"/>
    <w:rsid w:val="00E430E2"/>
    <w:rsid w:val="00E62084"/>
    <w:rsid w:val="00E65794"/>
    <w:rsid w:val="00E812C2"/>
    <w:rsid w:val="00EA2A2B"/>
    <w:rsid w:val="00EB3502"/>
    <w:rsid w:val="00EB3D1C"/>
    <w:rsid w:val="00EC2732"/>
    <w:rsid w:val="00ED16F4"/>
    <w:rsid w:val="00EE7B61"/>
    <w:rsid w:val="00F31DAA"/>
    <w:rsid w:val="00F35EA9"/>
    <w:rsid w:val="00F43A83"/>
    <w:rsid w:val="00F445D5"/>
    <w:rsid w:val="00FB502D"/>
    <w:rsid w:val="00FC5C7F"/>
    <w:rsid w:val="00FE44D5"/>
    <w:rsid w:val="00FF0042"/>
    <w:rsid w:val="00FF376E"/>
    <w:rsid w:val="00FF5BAF"/>
    <w:rsid w:val="00FF61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0A925"/>
  <w15:chartTrackingRefBased/>
  <w15:docId w15:val="{832D404C-DB60-4211-8930-56B1A2CFB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A55BC"/>
    <w:pPr>
      <w:spacing w:after="60" w:line="276" w:lineRule="auto"/>
    </w:pPr>
    <w:rPr>
      <w:rFonts w:ascii="Arial" w:eastAsia="Times New Roman" w:hAnsi="Arial" w:cs="Times New Roman"/>
      <w:szCs w:val="24"/>
      <w:lang w:eastAsia="pl-PL"/>
    </w:rPr>
  </w:style>
  <w:style w:type="paragraph" w:styleId="Nagwek1">
    <w:name w:val="heading 1"/>
    <w:basedOn w:val="Normalny"/>
    <w:next w:val="Normalny"/>
    <w:link w:val="Nagwek1Znak"/>
    <w:qFormat/>
    <w:rsid w:val="000A55BC"/>
    <w:pPr>
      <w:keepNext/>
      <w:spacing w:before="240"/>
      <w:outlineLvl w:val="0"/>
    </w:pPr>
    <w:rPr>
      <w:rFonts w:cs="Arial"/>
      <w:b/>
      <w:bCs/>
      <w:kern w:val="32"/>
      <w:sz w:val="28"/>
      <w:szCs w:val="32"/>
    </w:rPr>
  </w:style>
  <w:style w:type="paragraph" w:styleId="Nagwek2">
    <w:name w:val="heading 2"/>
    <w:basedOn w:val="Nagwek1"/>
    <w:next w:val="Normalny"/>
    <w:link w:val="Nagwek2Znak"/>
    <w:qFormat/>
    <w:rsid w:val="000A55BC"/>
    <w:pPr>
      <w:numPr>
        <w:numId w:val="25"/>
      </w:numPr>
      <w:spacing w:before="0" w:after="0" w:line="360" w:lineRule="auto"/>
      <w:outlineLvl w:val="1"/>
    </w:pPr>
    <w:rPr>
      <w:rFonts w:cs="Times New Roman"/>
      <w:sz w:val="24"/>
      <w:szCs w:val="24"/>
    </w:rPr>
  </w:style>
  <w:style w:type="paragraph" w:styleId="Nagwek3">
    <w:name w:val="heading 3"/>
    <w:basedOn w:val="Normalny"/>
    <w:next w:val="Normalny"/>
    <w:link w:val="Nagwek3Znak1"/>
    <w:qFormat/>
    <w:rsid w:val="000A55BC"/>
    <w:pPr>
      <w:keepNext/>
      <w:spacing w:before="240"/>
      <w:outlineLvl w:val="2"/>
    </w:pPr>
    <w:rPr>
      <w:rFonts w:cs="Arial"/>
      <w:b/>
      <w:bCs/>
      <w:sz w:val="26"/>
      <w:szCs w:val="26"/>
    </w:rPr>
  </w:style>
  <w:style w:type="paragraph" w:styleId="Nagwek4">
    <w:name w:val="heading 4"/>
    <w:basedOn w:val="Normalny"/>
    <w:next w:val="Normalny"/>
    <w:link w:val="Nagwek4Znak"/>
    <w:qFormat/>
    <w:rsid w:val="000A55BC"/>
    <w:pPr>
      <w:keepNext/>
      <w:spacing w:before="240"/>
      <w:outlineLvl w:val="3"/>
    </w:pPr>
    <w:rPr>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A55BC"/>
    <w:rPr>
      <w:rFonts w:ascii="Arial" w:eastAsia="Times New Roman" w:hAnsi="Arial" w:cs="Arial"/>
      <w:b/>
      <w:bCs/>
      <w:kern w:val="32"/>
      <w:sz w:val="28"/>
      <w:szCs w:val="32"/>
      <w:lang w:eastAsia="pl-PL"/>
    </w:rPr>
  </w:style>
  <w:style w:type="character" w:customStyle="1" w:styleId="Nagwek2Znak">
    <w:name w:val="Nagłówek 2 Znak"/>
    <w:basedOn w:val="Domylnaczcionkaakapitu"/>
    <w:link w:val="Nagwek2"/>
    <w:rsid w:val="000A55BC"/>
    <w:rPr>
      <w:rFonts w:ascii="Arial" w:eastAsia="Times New Roman" w:hAnsi="Arial" w:cs="Times New Roman"/>
      <w:b/>
      <w:bCs/>
      <w:kern w:val="32"/>
      <w:sz w:val="24"/>
      <w:szCs w:val="24"/>
      <w:lang w:eastAsia="pl-PL"/>
    </w:rPr>
  </w:style>
  <w:style w:type="character" w:customStyle="1" w:styleId="Nagwek3Znak">
    <w:name w:val="Nagłówek 3 Znak"/>
    <w:basedOn w:val="Domylnaczcionkaakapitu"/>
    <w:uiPriority w:val="9"/>
    <w:semiHidden/>
    <w:rsid w:val="000A55BC"/>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rsid w:val="000A55BC"/>
    <w:rPr>
      <w:rFonts w:ascii="Arial" w:eastAsia="Times New Roman" w:hAnsi="Arial" w:cs="Times New Roman"/>
      <w:b/>
      <w:bCs/>
      <w:sz w:val="28"/>
      <w:szCs w:val="28"/>
      <w:lang w:val="x-none" w:eastAsia="x-none"/>
    </w:rPr>
  </w:style>
  <w:style w:type="paragraph" w:styleId="Spistreci1">
    <w:name w:val="toc 1"/>
    <w:basedOn w:val="Normalny"/>
    <w:next w:val="Normalny"/>
    <w:autoRedefine/>
    <w:uiPriority w:val="39"/>
    <w:rsid w:val="000A55BC"/>
    <w:pPr>
      <w:tabs>
        <w:tab w:val="left" w:pos="720"/>
        <w:tab w:val="right" w:leader="dot" w:pos="9062"/>
      </w:tabs>
      <w:spacing w:after="120"/>
      <w:ind w:left="1276" w:hanging="1276"/>
    </w:pPr>
    <w:rPr>
      <w:rFonts w:cs="Arial"/>
      <w:b/>
    </w:rPr>
  </w:style>
  <w:style w:type="paragraph" w:styleId="Spistreci2">
    <w:name w:val="toc 2"/>
    <w:basedOn w:val="Normalny"/>
    <w:next w:val="Normalny"/>
    <w:autoRedefine/>
    <w:uiPriority w:val="39"/>
    <w:rsid w:val="000A55BC"/>
    <w:pPr>
      <w:tabs>
        <w:tab w:val="left" w:pos="993"/>
        <w:tab w:val="right" w:leader="dot" w:pos="9060"/>
      </w:tabs>
      <w:spacing w:after="120"/>
      <w:ind w:left="993" w:hanging="709"/>
    </w:pPr>
  </w:style>
  <w:style w:type="character" w:styleId="Hipercze">
    <w:name w:val="Hyperlink"/>
    <w:uiPriority w:val="99"/>
    <w:rsid w:val="000A55BC"/>
    <w:rPr>
      <w:color w:val="0000FF"/>
      <w:u w:val="single"/>
    </w:rPr>
  </w:style>
  <w:style w:type="paragraph" w:styleId="Nagwek">
    <w:name w:val="header"/>
    <w:aliases w:val="Nagłówek strony1,Nagłówek strony,Header1,Header11,Header12,Header13,Header14,Header15,Header16,Header17,Header18,Header111,Header121,Header131,Header141,Header151,Header161,Header171,Header19,Header112,Header122,Header132,Header142,Header152"/>
    <w:basedOn w:val="Normalny"/>
    <w:link w:val="NagwekZnak"/>
    <w:rsid w:val="000A55BC"/>
    <w:pPr>
      <w:tabs>
        <w:tab w:val="center" w:pos="4536"/>
        <w:tab w:val="right" w:pos="9072"/>
      </w:tabs>
    </w:pPr>
    <w:rPr>
      <w:lang w:val="x-none" w:eastAsia="x-none"/>
    </w:rPr>
  </w:style>
  <w:style w:type="character" w:customStyle="1" w:styleId="NagwekZnak">
    <w:name w:val="Nagłówek Znak"/>
    <w:aliases w:val="Nagłówek strony1 Znak,Nagłówek strony Znak,Header1 Znak,Header11 Znak,Header12 Znak,Header13 Znak,Header14 Znak,Header15 Znak,Header16 Znak,Header17 Znak,Header18 Znak,Header111 Znak,Header121 Znak,Header131 Znak,Header141 Znak"/>
    <w:basedOn w:val="Domylnaczcionkaakapitu"/>
    <w:link w:val="Nagwek"/>
    <w:rsid w:val="000A55BC"/>
    <w:rPr>
      <w:rFonts w:ascii="Arial" w:eastAsia="Times New Roman" w:hAnsi="Arial" w:cs="Times New Roman"/>
      <w:szCs w:val="24"/>
      <w:lang w:val="x-none" w:eastAsia="x-none"/>
    </w:rPr>
  </w:style>
  <w:style w:type="paragraph" w:styleId="Stopka">
    <w:name w:val="footer"/>
    <w:basedOn w:val="Normalny"/>
    <w:link w:val="StopkaZnak"/>
    <w:rsid w:val="000A55BC"/>
    <w:pPr>
      <w:tabs>
        <w:tab w:val="center" w:pos="4536"/>
        <w:tab w:val="right" w:pos="9072"/>
      </w:tabs>
    </w:pPr>
    <w:rPr>
      <w:lang w:val="x-none" w:eastAsia="x-none"/>
    </w:rPr>
  </w:style>
  <w:style w:type="character" w:customStyle="1" w:styleId="StopkaZnak">
    <w:name w:val="Stopka Znak"/>
    <w:basedOn w:val="Domylnaczcionkaakapitu"/>
    <w:link w:val="Stopka"/>
    <w:rsid w:val="000A55BC"/>
    <w:rPr>
      <w:rFonts w:ascii="Arial" w:eastAsia="Times New Roman" w:hAnsi="Arial" w:cs="Times New Roman"/>
      <w:szCs w:val="24"/>
      <w:lang w:val="x-none" w:eastAsia="x-none"/>
    </w:rPr>
  </w:style>
  <w:style w:type="paragraph" w:customStyle="1" w:styleId="Tekstpodstawowy21">
    <w:name w:val="Tekst podstawowy 21"/>
    <w:basedOn w:val="Normalny"/>
    <w:rsid w:val="000A55BC"/>
    <w:pPr>
      <w:overflowPunct w:val="0"/>
      <w:autoSpaceDE w:val="0"/>
      <w:autoSpaceDN w:val="0"/>
      <w:adjustRightInd w:val="0"/>
      <w:jc w:val="both"/>
      <w:textAlignment w:val="baseline"/>
    </w:pPr>
    <w:rPr>
      <w:sz w:val="28"/>
      <w:szCs w:val="20"/>
      <w:lang w:eastAsia="en-US"/>
    </w:rPr>
  </w:style>
  <w:style w:type="paragraph" w:customStyle="1" w:styleId="TimesNewRomanKapitaliki">
    <w:name w:val="Times New Roman+Kapitaliki"/>
    <w:basedOn w:val="Normalny"/>
    <w:rsid w:val="000A55BC"/>
    <w:pPr>
      <w:spacing w:line="360" w:lineRule="auto"/>
      <w:jc w:val="both"/>
    </w:pPr>
    <w:rPr>
      <w:b/>
      <w:smallCaps/>
      <w:sz w:val="20"/>
      <w:szCs w:val="20"/>
    </w:rPr>
  </w:style>
  <w:style w:type="paragraph" w:customStyle="1" w:styleId="Standardowy1">
    <w:name w:val="Standardowy1"/>
    <w:rsid w:val="000A55BC"/>
    <w:pPr>
      <w:widowControl w:val="0"/>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uiPriority w:val="99"/>
    <w:rsid w:val="000A55BC"/>
    <w:rPr>
      <w:sz w:val="16"/>
      <w:szCs w:val="16"/>
    </w:rPr>
  </w:style>
  <w:style w:type="paragraph" w:styleId="Tekstkomentarza">
    <w:name w:val="annotation text"/>
    <w:basedOn w:val="Normalny"/>
    <w:link w:val="TekstkomentarzaZnak"/>
    <w:uiPriority w:val="99"/>
    <w:semiHidden/>
    <w:rsid w:val="000A55BC"/>
    <w:rPr>
      <w:sz w:val="20"/>
      <w:szCs w:val="20"/>
    </w:rPr>
  </w:style>
  <w:style w:type="character" w:customStyle="1" w:styleId="TekstkomentarzaZnak">
    <w:name w:val="Tekst komentarza Znak"/>
    <w:basedOn w:val="Domylnaczcionkaakapitu"/>
    <w:link w:val="Tekstkomentarza"/>
    <w:uiPriority w:val="99"/>
    <w:semiHidden/>
    <w:rsid w:val="000A55BC"/>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semiHidden/>
    <w:rsid w:val="000A55BC"/>
    <w:rPr>
      <w:b/>
      <w:bCs/>
    </w:rPr>
  </w:style>
  <w:style w:type="character" w:customStyle="1" w:styleId="TematkomentarzaZnak">
    <w:name w:val="Temat komentarza Znak"/>
    <w:basedOn w:val="TekstkomentarzaZnak"/>
    <w:link w:val="Tematkomentarza"/>
    <w:semiHidden/>
    <w:rsid w:val="000A55BC"/>
    <w:rPr>
      <w:rFonts w:ascii="Arial" w:eastAsia="Times New Roman" w:hAnsi="Arial" w:cs="Times New Roman"/>
      <w:b/>
      <w:bCs/>
      <w:sz w:val="20"/>
      <w:szCs w:val="20"/>
      <w:lang w:eastAsia="pl-PL"/>
    </w:rPr>
  </w:style>
  <w:style w:type="paragraph" w:styleId="Tekstdymka">
    <w:name w:val="Balloon Text"/>
    <w:basedOn w:val="Normalny"/>
    <w:link w:val="TekstdymkaZnak"/>
    <w:semiHidden/>
    <w:rsid w:val="000A55BC"/>
    <w:rPr>
      <w:rFonts w:ascii="Tahoma" w:hAnsi="Tahoma" w:cs="Tahoma"/>
      <w:sz w:val="16"/>
      <w:szCs w:val="16"/>
    </w:rPr>
  </w:style>
  <w:style w:type="character" w:customStyle="1" w:styleId="TekstdymkaZnak">
    <w:name w:val="Tekst dymka Znak"/>
    <w:basedOn w:val="Domylnaczcionkaakapitu"/>
    <w:link w:val="Tekstdymka"/>
    <w:semiHidden/>
    <w:rsid w:val="000A55BC"/>
    <w:rPr>
      <w:rFonts w:ascii="Tahoma" w:eastAsia="Times New Roman" w:hAnsi="Tahoma" w:cs="Tahoma"/>
      <w:sz w:val="16"/>
      <w:szCs w:val="16"/>
      <w:lang w:eastAsia="pl-PL"/>
    </w:rPr>
  </w:style>
  <w:style w:type="paragraph" w:styleId="Tekstpodstawowy">
    <w:name w:val="Body Text"/>
    <w:basedOn w:val="Normalny"/>
    <w:link w:val="TekstpodstawowyZnak"/>
    <w:rsid w:val="000A55BC"/>
    <w:pPr>
      <w:autoSpaceDE w:val="0"/>
      <w:autoSpaceDN w:val="0"/>
      <w:adjustRightInd w:val="0"/>
      <w:jc w:val="both"/>
    </w:pPr>
    <w:rPr>
      <w:szCs w:val="20"/>
      <w:lang w:val="en-US"/>
    </w:rPr>
  </w:style>
  <w:style w:type="character" w:customStyle="1" w:styleId="TekstpodstawowyZnak">
    <w:name w:val="Tekst podstawowy Znak"/>
    <w:basedOn w:val="Domylnaczcionkaakapitu"/>
    <w:link w:val="Tekstpodstawowy"/>
    <w:rsid w:val="000A55BC"/>
    <w:rPr>
      <w:rFonts w:ascii="Arial" w:eastAsia="Times New Roman" w:hAnsi="Arial" w:cs="Times New Roman"/>
      <w:szCs w:val="20"/>
      <w:lang w:val="en-US" w:eastAsia="pl-PL"/>
    </w:rPr>
  </w:style>
  <w:style w:type="character" w:customStyle="1" w:styleId="Nagwek3Znak1">
    <w:name w:val="Nagłówek 3 Znak1"/>
    <w:link w:val="Nagwek3"/>
    <w:rsid w:val="000A55BC"/>
    <w:rPr>
      <w:rFonts w:ascii="Arial" w:eastAsia="Times New Roman" w:hAnsi="Arial" w:cs="Arial"/>
      <w:b/>
      <w:bCs/>
      <w:sz w:val="26"/>
      <w:szCs w:val="26"/>
      <w:lang w:eastAsia="pl-PL"/>
    </w:rPr>
  </w:style>
  <w:style w:type="paragraph" w:customStyle="1" w:styleId="ZnakZnak1Znak">
    <w:name w:val="Znak Znak1 Znak"/>
    <w:basedOn w:val="Normalny"/>
    <w:rsid w:val="000A55BC"/>
    <w:pPr>
      <w:spacing w:after="160" w:line="240" w:lineRule="exact"/>
    </w:pPr>
    <w:rPr>
      <w:rFonts w:ascii="Verdana" w:hAnsi="Verdana"/>
      <w:sz w:val="20"/>
      <w:szCs w:val="20"/>
      <w:lang w:val="en-US" w:eastAsia="en-US"/>
    </w:rPr>
  </w:style>
  <w:style w:type="paragraph" w:customStyle="1" w:styleId="Style7">
    <w:name w:val="Style7"/>
    <w:basedOn w:val="Normalny"/>
    <w:rsid w:val="000A55BC"/>
    <w:pPr>
      <w:widowControl w:val="0"/>
      <w:autoSpaceDE w:val="0"/>
      <w:autoSpaceDN w:val="0"/>
      <w:adjustRightInd w:val="0"/>
      <w:jc w:val="both"/>
    </w:pPr>
  </w:style>
  <w:style w:type="paragraph" w:customStyle="1" w:styleId="Style20">
    <w:name w:val="Style20"/>
    <w:basedOn w:val="Normalny"/>
    <w:rsid w:val="000A55BC"/>
    <w:pPr>
      <w:widowControl w:val="0"/>
      <w:autoSpaceDE w:val="0"/>
      <w:autoSpaceDN w:val="0"/>
      <w:adjustRightInd w:val="0"/>
      <w:spacing w:line="403" w:lineRule="exact"/>
      <w:jc w:val="both"/>
    </w:pPr>
  </w:style>
  <w:style w:type="paragraph" w:customStyle="1" w:styleId="Style24">
    <w:name w:val="Style24"/>
    <w:basedOn w:val="Normalny"/>
    <w:rsid w:val="000A55BC"/>
    <w:pPr>
      <w:widowControl w:val="0"/>
      <w:autoSpaceDE w:val="0"/>
      <w:autoSpaceDN w:val="0"/>
      <w:adjustRightInd w:val="0"/>
      <w:spacing w:line="384" w:lineRule="exact"/>
      <w:ind w:hanging="278"/>
    </w:pPr>
  </w:style>
  <w:style w:type="paragraph" w:customStyle="1" w:styleId="Style25">
    <w:name w:val="Style25"/>
    <w:basedOn w:val="Normalny"/>
    <w:rsid w:val="000A55BC"/>
    <w:pPr>
      <w:widowControl w:val="0"/>
      <w:autoSpaceDE w:val="0"/>
      <w:autoSpaceDN w:val="0"/>
      <w:adjustRightInd w:val="0"/>
      <w:spacing w:line="386" w:lineRule="exact"/>
      <w:ind w:hanging="346"/>
      <w:jc w:val="both"/>
    </w:pPr>
  </w:style>
  <w:style w:type="character" w:customStyle="1" w:styleId="FontStyle107">
    <w:name w:val="Font Style107"/>
    <w:rsid w:val="000A55BC"/>
    <w:rPr>
      <w:rFonts w:ascii="Times New Roman" w:hAnsi="Times New Roman" w:cs="Times New Roman"/>
      <w:b/>
      <w:bCs/>
      <w:sz w:val="26"/>
      <w:szCs w:val="26"/>
    </w:rPr>
  </w:style>
  <w:style w:type="paragraph" w:customStyle="1" w:styleId="Ustp">
    <w:name w:val="Ustęp"/>
    <w:basedOn w:val="Normalny"/>
    <w:rsid w:val="000A55BC"/>
    <w:pPr>
      <w:tabs>
        <w:tab w:val="left" w:pos="-720"/>
        <w:tab w:val="left" w:pos="540"/>
        <w:tab w:val="num" w:pos="1440"/>
      </w:tabs>
      <w:suppressAutoHyphens/>
      <w:spacing w:before="60" w:after="180"/>
      <w:ind w:left="1440" w:hanging="360"/>
      <w:jc w:val="both"/>
    </w:pPr>
    <w:rPr>
      <w:rFonts w:eastAsia="Tms Rmn"/>
      <w:sz w:val="20"/>
      <w:szCs w:val="20"/>
    </w:rPr>
  </w:style>
  <w:style w:type="character" w:customStyle="1" w:styleId="Pojcie">
    <w:name w:val="Pojęcie"/>
    <w:rsid w:val="000A55BC"/>
    <w:rPr>
      <w:rFonts w:ascii="Courier New" w:hAnsi="Courier New"/>
      <w:b/>
      <w:sz w:val="20"/>
    </w:rPr>
  </w:style>
  <w:style w:type="paragraph" w:customStyle="1" w:styleId="Podpunkt5-tegostopnia">
    <w:name w:val="Podpunkt 5-tego stopnia"/>
    <w:basedOn w:val="Normalny"/>
    <w:rsid w:val="000A55BC"/>
    <w:pPr>
      <w:numPr>
        <w:ilvl w:val="3"/>
        <w:numId w:val="2"/>
      </w:numPr>
      <w:tabs>
        <w:tab w:val="clear" w:pos="2495"/>
        <w:tab w:val="num" w:pos="2552"/>
      </w:tabs>
      <w:ind w:left="2552" w:hanging="851"/>
    </w:pPr>
  </w:style>
  <w:style w:type="paragraph" w:customStyle="1" w:styleId="nagtab">
    <w:name w:val="nag_tab"/>
    <w:basedOn w:val="Normalny"/>
    <w:next w:val="Normalny"/>
    <w:rsid w:val="000A55BC"/>
    <w:pPr>
      <w:numPr>
        <w:ilvl w:val="4"/>
        <w:numId w:val="2"/>
      </w:numPr>
      <w:tabs>
        <w:tab w:val="clear" w:pos="2552"/>
        <w:tab w:val="left" w:pos="-720"/>
      </w:tabs>
      <w:suppressAutoHyphens/>
      <w:spacing w:before="60" w:line="312" w:lineRule="auto"/>
      <w:ind w:left="0" w:firstLine="0"/>
      <w:jc w:val="center"/>
    </w:pPr>
    <w:rPr>
      <w:b/>
      <w:noProof/>
      <w:color w:val="000000"/>
      <w:spacing w:val="-3"/>
      <w:szCs w:val="20"/>
    </w:rPr>
  </w:style>
  <w:style w:type="paragraph" w:customStyle="1" w:styleId="Akapita">
    <w:name w:val="Akapit a)"/>
    <w:basedOn w:val="Normalny"/>
    <w:rsid w:val="000A55BC"/>
    <w:pPr>
      <w:numPr>
        <w:ilvl w:val="1"/>
        <w:numId w:val="3"/>
      </w:numPr>
      <w:tabs>
        <w:tab w:val="num" w:pos="1778"/>
      </w:tabs>
      <w:ind w:left="1778" w:hanging="397"/>
      <w:jc w:val="both"/>
    </w:pPr>
  </w:style>
  <w:style w:type="paragraph" w:customStyle="1" w:styleId="Akapit">
    <w:name w:val="Akapit *"/>
    <w:basedOn w:val="Normalny"/>
    <w:rsid w:val="000A55BC"/>
    <w:pPr>
      <w:numPr>
        <w:ilvl w:val="2"/>
        <w:numId w:val="3"/>
      </w:numPr>
      <w:tabs>
        <w:tab w:val="clear" w:pos="1381"/>
        <w:tab w:val="num" w:pos="2061"/>
      </w:tabs>
      <w:ind w:left="2061" w:hanging="340"/>
      <w:jc w:val="both"/>
    </w:pPr>
  </w:style>
  <w:style w:type="paragraph" w:customStyle="1" w:styleId="xl29">
    <w:name w:val="xl29"/>
    <w:basedOn w:val="Normalny"/>
    <w:rsid w:val="000A55BC"/>
    <w:pPr>
      <w:numPr>
        <w:ilvl w:val="3"/>
        <w:numId w:val="3"/>
      </w:numPr>
      <w:pBdr>
        <w:left w:val="single" w:sz="4" w:space="0" w:color="auto"/>
        <w:bottom w:val="single" w:sz="4" w:space="0" w:color="auto"/>
        <w:right w:val="single" w:sz="4" w:space="0" w:color="auto"/>
      </w:pBdr>
      <w:tabs>
        <w:tab w:val="clear" w:pos="1778"/>
      </w:tabs>
      <w:spacing w:before="100" w:beforeAutospacing="1" w:after="100" w:afterAutospacing="1"/>
      <w:ind w:left="0" w:firstLine="0"/>
      <w:jc w:val="center"/>
    </w:pPr>
    <w:rPr>
      <w:rFonts w:eastAsia="Arial Unicode MS" w:cs="Arial"/>
      <w:sz w:val="16"/>
      <w:szCs w:val="16"/>
    </w:rPr>
  </w:style>
  <w:style w:type="paragraph" w:styleId="Tekstpodstawowywcity">
    <w:name w:val="Body Text Indent"/>
    <w:basedOn w:val="Normalny"/>
    <w:link w:val="TekstpodstawowywcityZnak"/>
    <w:rsid w:val="000A55BC"/>
    <w:pPr>
      <w:numPr>
        <w:ilvl w:val="4"/>
        <w:numId w:val="3"/>
      </w:numPr>
      <w:tabs>
        <w:tab w:val="clear" w:pos="2061"/>
      </w:tabs>
      <w:spacing w:after="120"/>
      <w:ind w:left="283" w:firstLine="0"/>
    </w:pPr>
    <w:rPr>
      <w:sz w:val="20"/>
      <w:szCs w:val="20"/>
    </w:rPr>
  </w:style>
  <w:style w:type="character" w:customStyle="1" w:styleId="TekstpodstawowywcityZnak">
    <w:name w:val="Tekst podstawowy wcięty Znak"/>
    <w:basedOn w:val="Domylnaczcionkaakapitu"/>
    <w:link w:val="Tekstpodstawowywcity"/>
    <w:rsid w:val="000A55BC"/>
    <w:rPr>
      <w:rFonts w:ascii="Arial" w:eastAsia="Times New Roman" w:hAnsi="Arial" w:cs="Times New Roman"/>
      <w:sz w:val="20"/>
      <w:szCs w:val="20"/>
      <w:lang w:eastAsia="pl-PL"/>
    </w:rPr>
  </w:style>
  <w:style w:type="paragraph" w:customStyle="1" w:styleId="Bullet1">
    <w:name w:val="Bullet 1"/>
    <w:basedOn w:val="Normalny"/>
    <w:rsid w:val="000A55BC"/>
    <w:pPr>
      <w:spacing w:before="120" w:after="120"/>
    </w:pPr>
    <w:rPr>
      <w:position w:val="6"/>
      <w:szCs w:val="20"/>
      <w:lang w:val="en-GB"/>
    </w:rPr>
  </w:style>
  <w:style w:type="paragraph" w:customStyle="1" w:styleId="tab">
    <w:name w:val="tab"/>
    <w:basedOn w:val="Normalny"/>
    <w:rsid w:val="000A55BC"/>
    <w:pPr>
      <w:suppressAutoHyphens/>
      <w:spacing w:before="60"/>
      <w:jc w:val="both"/>
    </w:pPr>
    <w:rPr>
      <w:noProof/>
      <w:color w:val="000000"/>
      <w:spacing w:val="-3"/>
      <w:szCs w:val="20"/>
    </w:rPr>
  </w:style>
  <w:style w:type="paragraph" w:customStyle="1" w:styleId="akapit0">
    <w:name w:val="akapit"/>
    <w:basedOn w:val="Normalny"/>
    <w:link w:val="akapitZnak1"/>
    <w:rsid w:val="000A55BC"/>
    <w:pPr>
      <w:widowControl w:val="0"/>
      <w:spacing w:before="120"/>
      <w:jc w:val="both"/>
    </w:pPr>
    <w:rPr>
      <w:snapToGrid w:val="0"/>
      <w:sz w:val="20"/>
      <w:szCs w:val="20"/>
    </w:rPr>
  </w:style>
  <w:style w:type="character" w:customStyle="1" w:styleId="akapitZnak1">
    <w:name w:val="akapit Znak1"/>
    <w:link w:val="akapit0"/>
    <w:rsid w:val="000A55BC"/>
    <w:rPr>
      <w:rFonts w:ascii="Arial" w:eastAsia="Times New Roman" w:hAnsi="Arial" w:cs="Times New Roman"/>
      <w:snapToGrid w:val="0"/>
      <w:sz w:val="20"/>
      <w:szCs w:val="20"/>
      <w:lang w:eastAsia="pl-PL"/>
    </w:rPr>
  </w:style>
  <w:style w:type="paragraph" w:customStyle="1" w:styleId="podstawowyZnakZnakZnak">
    <w:name w:val="podstawowy Znak Znak Znak"/>
    <w:basedOn w:val="Normalny"/>
    <w:rsid w:val="000A55BC"/>
    <w:pPr>
      <w:spacing w:before="120" w:after="120" w:line="360" w:lineRule="auto"/>
      <w:jc w:val="both"/>
    </w:pPr>
    <w:rPr>
      <w:szCs w:val="22"/>
    </w:rPr>
  </w:style>
  <w:style w:type="numbering" w:styleId="111111">
    <w:name w:val="Outline List 2"/>
    <w:basedOn w:val="Bezlisty"/>
    <w:rsid w:val="000A55BC"/>
    <w:pPr>
      <w:numPr>
        <w:numId w:val="4"/>
      </w:numPr>
    </w:pPr>
  </w:style>
  <w:style w:type="paragraph" w:customStyle="1" w:styleId="Normalny-podst">
    <w:name w:val="Normalny-podst"/>
    <w:basedOn w:val="Normalny"/>
    <w:link w:val="Normalny-podstZnak"/>
    <w:rsid w:val="000A55BC"/>
    <w:pPr>
      <w:widowControl w:val="0"/>
      <w:tabs>
        <w:tab w:val="left" w:pos="0"/>
      </w:tabs>
      <w:spacing w:line="360" w:lineRule="auto"/>
      <w:jc w:val="both"/>
    </w:pPr>
    <w:rPr>
      <w:szCs w:val="22"/>
      <w:lang w:val="x-none" w:eastAsia="x-none"/>
    </w:rPr>
  </w:style>
  <w:style w:type="paragraph" w:styleId="Tekstprzypisudolnego">
    <w:name w:val="footnote text"/>
    <w:basedOn w:val="Normalny"/>
    <w:link w:val="TekstprzypisudolnegoZnak"/>
    <w:semiHidden/>
    <w:rsid w:val="000A55BC"/>
    <w:rPr>
      <w:sz w:val="20"/>
      <w:szCs w:val="20"/>
    </w:rPr>
  </w:style>
  <w:style w:type="character" w:customStyle="1" w:styleId="TekstprzypisudolnegoZnak">
    <w:name w:val="Tekst przypisu dolnego Znak"/>
    <w:basedOn w:val="Domylnaczcionkaakapitu"/>
    <w:link w:val="Tekstprzypisudolnego"/>
    <w:semiHidden/>
    <w:rsid w:val="000A55BC"/>
    <w:rPr>
      <w:rFonts w:ascii="Arial" w:eastAsia="Times New Roman" w:hAnsi="Arial" w:cs="Times New Roman"/>
      <w:sz w:val="20"/>
      <w:szCs w:val="20"/>
      <w:lang w:eastAsia="pl-PL"/>
    </w:rPr>
  </w:style>
  <w:style w:type="character" w:styleId="Odwoanieprzypisudolnego">
    <w:name w:val="footnote reference"/>
    <w:semiHidden/>
    <w:rsid w:val="000A55BC"/>
    <w:rPr>
      <w:vertAlign w:val="superscript"/>
    </w:rPr>
  </w:style>
  <w:style w:type="paragraph" w:styleId="Spistreci3">
    <w:name w:val="toc 3"/>
    <w:basedOn w:val="Normalny"/>
    <w:next w:val="Normalny"/>
    <w:autoRedefine/>
    <w:uiPriority w:val="39"/>
    <w:rsid w:val="000A55BC"/>
    <w:pPr>
      <w:ind w:left="480"/>
    </w:pPr>
  </w:style>
  <w:style w:type="paragraph" w:styleId="Spistreci4">
    <w:name w:val="toc 4"/>
    <w:basedOn w:val="Normalny"/>
    <w:next w:val="Normalny"/>
    <w:autoRedefine/>
    <w:semiHidden/>
    <w:rsid w:val="000A55BC"/>
    <w:pPr>
      <w:ind w:left="720"/>
    </w:pPr>
  </w:style>
  <w:style w:type="paragraph" w:styleId="Spistreci5">
    <w:name w:val="toc 5"/>
    <w:basedOn w:val="Normalny"/>
    <w:next w:val="Normalny"/>
    <w:autoRedefine/>
    <w:semiHidden/>
    <w:rsid w:val="000A55BC"/>
    <w:pPr>
      <w:ind w:left="960"/>
    </w:pPr>
  </w:style>
  <w:style w:type="paragraph" w:styleId="Spistreci6">
    <w:name w:val="toc 6"/>
    <w:basedOn w:val="Normalny"/>
    <w:next w:val="Normalny"/>
    <w:autoRedefine/>
    <w:semiHidden/>
    <w:rsid w:val="000A55BC"/>
    <w:pPr>
      <w:ind w:left="1200"/>
    </w:pPr>
  </w:style>
  <w:style w:type="paragraph" w:styleId="Spistreci7">
    <w:name w:val="toc 7"/>
    <w:basedOn w:val="Normalny"/>
    <w:next w:val="Normalny"/>
    <w:autoRedefine/>
    <w:semiHidden/>
    <w:rsid w:val="000A55BC"/>
    <w:pPr>
      <w:ind w:left="1440"/>
    </w:pPr>
  </w:style>
  <w:style w:type="paragraph" w:styleId="Spistreci8">
    <w:name w:val="toc 8"/>
    <w:basedOn w:val="Normalny"/>
    <w:next w:val="Normalny"/>
    <w:autoRedefine/>
    <w:semiHidden/>
    <w:rsid w:val="000A55BC"/>
    <w:pPr>
      <w:ind w:left="1680"/>
    </w:pPr>
  </w:style>
  <w:style w:type="paragraph" w:styleId="Spistreci9">
    <w:name w:val="toc 9"/>
    <w:basedOn w:val="Normalny"/>
    <w:next w:val="Normalny"/>
    <w:autoRedefine/>
    <w:semiHidden/>
    <w:rsid w:val="000A55BC"/>
    <w:pPr>
      <w:ind w:left="1920"/>
    </w:pPr>
  </w:style>
  <w:style w:type="paragraph" w:customStyle="1" w:styleId="osw">
    <w:name w:val="osw"/>
    <w:basedOn w:val="Normalny"/>
    <w:rsid w:val="000A55BC"/>
    <w:pPr>
      <w:tabs>
        <w:tab w:val="left" w:pos="709"/>
      </w:tabs>
    </w:pPr>
    <w:rPr>
      <w:rFonts w:ascii="Tahoma" w:hAnsi="Tahoma"/>
    </w:rPr>
  </w:style>
  <w:style w:type="paragraph" w:styleId="Tekstpodstawowy2">
    <w:name w:val="Body Text 2"/>
    <w:basedOn w:val="Normalny"/>
    <w:link w:val="Tekstpodstawowy2Znak"/>
    <w:rsid w:val="000A55BC"/>
    <w:pPr>
      <w:spacing w:after="120" w:line="480" w:lineRule="auto"/>
    </w:pPr>
  </w:style>
  <w:style w:type="character" w:customStyle="1" w:styleId="Tekstpodstawowy2Znak">
    <w:name w:val="Tekst podstawowy 2 Znak"/>
    <w:basedOn w:val="Domylnaczcionkaakapitu"/>
    <w:link w:val="Tekstpodstawowy2"/>
    <w:rsid w:val="000A55BC"/>
    <w:rPr>
      <w:rFonts w:ascii="Arial" w:eastAsia="Times New Roman" w:hAnsi="Arial" w:cs="Times New Roman"/>
      <w:szCs w:val="24"/>
      <w:lang w:eastAsia="pl-PL"/>
    </w:rPr>
  </w:style>
  <w:style w:type="paragraph" w:customStyle="1" w:styleId="Normalny1">
    <w:name w:val="Normalny1"/>
    <w:basedOn w:val="Normalny"/>
    <w:rsid w:val="000A55BC"/>
    <w:pPr>
      <w:spacing w:before="80"/>
    </w:pPr>
  </w:style>
  <w:style w:type="character" w:customStyle="1" w:styleId="NormalZnak">
    <w:name w:val="Normal Znak"/>
    <w:aliases w:val="Akapit z listą Znak,Akapit z listą3 Znak,Akapit z listą31 Znak,Podsis rysunku Znak,Normalny1 Znak,lp1 Znak,CW_Lista Znak,Preambuła Znak"/>
    <w:uiPriority w:val="34"/>
    <w:rsid w:val="000A55BC"/>
    <w:rPr>
      <w:noProof w:val="0"/>
      <w:sz w:val="24"/>
      <w:szCs w:val="24"/>
      <w:lang w:val="pl-PL" w:eastAsia="en-US" w:bidi="ar-SA"/>
    </w:rPr>
  </w:style>
  <w:style w:type="paragraph" w:customStyle="1" w:styleId="Strndwumowie">
    <w:name w:val="Strnd w umowie"/>
    <w:basedOn w:val="Normalny"/>
    <w:rsid w:val="000A55BC"/>
    <w:pPr>
      <w:tabs>
        <w:tab w:val="num" w:pos="1077"/>
      </w:tabs>
      <w:spacing w:after="120"/>
      <w:ind w:left="1077" w:hanging="623"/>
      <w:jc w:val="both"/>
      <w:outlineLvl w:val="1"/>
    </w:pPr>
    <w:rPr>
      <w:color w:val="000000"/>
      <w:sz w:val="20"/>
    </w:rPr>
  </w:style>
  <w:style w:type="paragraph" w:customStyle="1" w:styleId="Paragrafumowy">
    <w:name w:val="Paragraf umowy"/>
    <w:basedOn w:val="Normalny"/>
    <w:next w:val="Normalny"/>
    <w:rsid w:val="000A55BC"/>
    <w:pPr>
      <w:numPr>
        <w:numId w:val="1"/>
      </w:numPr>
      <w:tabs>
        <w:tab w:val="left" w:pos="-720"/>
        <w:tab w:val="left" w:pos="540"/>
      </w:tabs>
      <w:suppressAutoHyphens/>
      <w:spacing w:before="60" w:after="180"/>
      <w:jc w:val="both"/>
    </w:pPr>
    <w:rPr>
      <w:rFonts w:eastAsia="Tms Rmn"/>
      <w:b/>
      <w:szCs w:val="20"/>
    </w:rPr>
  </w:style>
  <w:style w:type="paragraph" w:customStyle="1" w:styleId="Rub3">
    <w:name w:val="Rub3"/>
    <w:basedOn w:val="Normalny"/>
    <w:next w:val="Normalny"/>
    <w:rsid w:val="000A55BC"/>
    <w:pPr>
      <w:widowControl w:val="0"/>
      <w:tabs>
        <w:tab w:val="left" w:pos="0"/>
        <w:tab w:val="left" w:pos="709"/>
      </w:tabs>
      <w:spacing w:line="360" w:lineRule="auto"/>
      <w:jc w:val="both"/>
    </w:pPr>
    <w:rPr>
      <w:rFonts w:cs="Arial"/>
      <w:b/>
      <w:i/>
      <w:sz w:val="20"/>
      <w:szCs w:val="20"/>
      <w:lang w:val="en-GB"/>
    </w:rPr>
  </w:style>
  <w:style w:type="paragraph" w:customStyle="1" w:styleId="Znak">
    <w:name w:val="Znak"/>
    <w:basedOn w:val="Normalny"/>
    <w:rsid w:val="000A55BC"/>
    <w:pPr>
      <w:spacing w:after="160" w:line="240" w:lineRule="exact"/>
    </w:pPr>
    <w:rPr>
      <w:rFonts w:ascii="Verdana" w:hAnsi="Verdana"/>
      <w:sz w:val="20"/>
      <w:szCs w:val="20"/>
      <w:lang w:val="en-US" w:eastAsia="en-US"/>
    </w:rPr>
  </w:style>
  <w:style w:type="paragraph" w:styleId="Mapadokumentu">
    <w:name w:val="Document Map"/>
    <w:aliases w:val="Plan dokumentu"/>
    <w:basedOn w:val="Normalny"/>
    <w:link w:val="MapadokumentuZnak"/>
    <w:semiHidden/>
    <w:rsid w:val="000A55BC"/>
    <w:pPr>
      <w:shd w:val="clear" w:color="auto" w:fill="000080"/>
    </w:pPr>
    <w:rPr>
      <w:rFonts w:ascii="Tahoma" w:hAnsi="Tahoma" w:cs="Tahoma"/>
      <w:sz w:val="20"/>
      <w:szCs w:val="20"/>
    </w:rPr>
  </w:style>
  <w:style w:type="character" w:customStyle="1" w:styleId="MapadokumentuZnak">
    <w:name w:val="Mapa dokumentu Znak"/>
    <w:aliases w:val="Plan dokumentu Znak"/>
    <w:basedOn w:val="Domylnaczcionkaakapitu"/>
    <w:link w:val="Mapadokumentu"/>
    <w:semiHidden/>
    <w:rsid w:val="000A55BC"/>
    <w:rPr>
      <w:rFonts w:ascii="Tahoma" w:eastAsia="Times New Roman" w:hAnsi="Tahoma" w:cs="Tahoma"/>
      <w:sz w:val="20"/>
      <w:szCs w:val="20"/>
      <w:shd w:val="clear" w:color="auto" w:fill="000080"/>
      <w:lang w:eastAsia="pl-PL"/>
    </w:rPr>
  </w:style>
  <w:style w:type="paragraph" w:styleId="Poprawka">
    <w:name w:val="Revision"/>
    <w:hidden/>
    <w:uiPriority w:val="99"/>
    <w:semiHidden/>
    <w:rsid w:val="000A55BC"/>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0A55BC"/>
    <w:pPr>
      <w:autoSpaceDE w:val="0"/>
      <w:autoSpaceDN w:val="0"/>
      <w:adjustRightInd w:val="0"/>
      <w:spacing w:before="120" w:after="0" w:line="240" w:lineRule="auto"/>
      <w:jc w:val="both"/>
    </w:pPr>
    <w:rPr>
      <w:rFonts w:ascii="Times New Roman" w:eastAsia="Calibri" w:hAnsi="Times New Roman" w:cs="Times New Roman"/>
      <w:color w:val="000000"/>
      <w:sz w:val="24"/>
      <w:szCs w:val="24"/>
      <w:lang w:eastAsia="pl-PL"/>
    </w:rPr>
  </w:style>
  <w:style w:type="paragraph" w:styleId="Akapitzlist">
    <w:name w:val="List Paragraph"/>
    <w:aliases w:val="Normal,Akapit z listą3,Akapit z listą31,Podsis rysunku,lp1,CW_Lista,Preambuła"/>
    <w:basedOn w:val="Normalny"/>
    <w:uiPriority w:val="34"/>
    <w:qFormat/>
    <w:rsid w:val="000A55BC"/>
    <w:pPr>
      <w:spacing w:before="120" w:after="200"/>
      <w:ind w:left="720"/>
      <w:contextualSpacing/>
      <w:jc w:val="both"/>
    </w:pPr>
  </w:style>
  <w:style w:type="character" w:customStyle="1" w:styleId="Nagwek30">
    <w:name w:val="Nagłówek #3_"/>
    <w:link w:val="Nagwek31"/>
    <w:locked/>
    <w:rsid w:val="000A55BC"/>
    <w:rPr>
      <w:sz w:val="21"/>
      <w:szCs w:val="21"/>
      <w:shd w:val="clear" w:color="auto" w:fill="FFFFFF"/>
    </w:rPr>
  </w:style>
  <w:style w:type="paragraph" w:customStyle="1" w:styleId="Nagwek31">
    <w:name w:val="Nagłówek #3"/>
    <w:basedOn w:val="Normalny"/>
    <w:link w:val="Nagwek30"/>
    <w:rsid w:val="000A55BC"/>
    <w:pPr>
      <w:shd w:val="clear" w:color="auto" w:fill="FFFFFF"/>
      <w:spacing w:after="240" w:line="0" w:lineRule="atLeast"/>
      <w:ind w:hanging="1000"/>
      <w:jc w:val="both"/>
      <w:outlineLvl w:val="2"/>
    </w:pPr>
    <w:rPr>
      <w:rFonts w:asciiTheme="minorHAnsi" w:eastAsiaTheme="minorHAnsi" w:hAnsiTheme="minorHAnsi" w:cstheme="minorBidi"/>
      <w:sz w:val="21"/>
      <w:szCs w:val="21"/>
      <w:lang w:eastAsia="en-US"/>
    </w:rPr>
  </w:style>
  <w:style w:type="table" w:styleId="Tabela-Siatka">
    <w:name w:val="Table Grid"/>
    <w:basedOn w:val="Standardowy"/>
    <w:rsid w:val="000A55B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rsid w:val="000A55BC"/>
    <w:rPr>
      <w:rFonts w:cs="Times New Roman"/>
    </w:rPr>
  </w:style>
  <w:style w:type="paragraph" w:customStyle="1" w:styleId="StylArial11ptWyjustowanyInterliniaWielokrotne12wrs">
    <w:name w:val="Styl Arial 11 pt Wyjustowany Interlinia:  Wielokrotne 12 wrs"/>
    <w:basedOn w:val="Normalny"/>
    <w:rsid w:val="000A55BC"/>
    <w:pPr>
      <w:spacing w:before="120" w:line="288" w:lineRule="auto"/>
      <w:jc w:val="both"/>
    </w:pPr>
    <w:rPr>
      <w:szCs w:val="20"/>
    </w:rPr>
  </w:style>
  <w:style w:type="character" w:customStyle="1" w:styleId="Styl11pt">
    <w:name w:val="Styl 11 pt"/>
    <w:rsid w:val="000A55BC"/>
    <w:rPr>
      <w:rFonts w:ascii="Arial" w:hAnsi="Arial" w:cs="Times New Roman"/>
      <w:sz w:val="20"/>
    </w:rPr>
  </w:style>
  <w:style w:type="paragraph" w:customStyle="1" w:styleId="Akapitzlist1">
    <w:name w:val="Akapit z listą1"/>
    <w:basedOn w:val="Normalny"/>
    <w:rsid w:val="000A55BC"/>
    <w:pPr>
      <w:spacing w:before="80"/>
      <w:ind w:left="708"/>
      <w:jc w:val="both"/>
    </w:pPr>
    <w:rPr>
      <w:szCs w:val="20"/>
    </w:rPr>
  </w:style>
  <w:style w:type="character" w:customStyle="1" w:styleId="Teksttreci">
    <w:name w:val="Tekst treści_"/>
    <w:link w:val="Teksttreci1"/>
    <w:rsid w:val="000A55BC"/>
    <w:rPr>
      <w:rFonts w:ascii="Arial" w:eastAsia="Courier New" w:hAnsi="Arial" w:cs="Arial"/>
      <w:shd w:val="clear" w:color="auto" w:fill="FFFFFF"/>
    </w:rPr>
  </w:style>
  <w:style w:type="paragraph" w:customStyle="1" w:styleId="Teksttreci1">
    <w:name w:val="Tekst treści1"/>
    <w:basedOn w:val="Normalny"/>
    <w:link w:val="Teksttreci"/>
    <w:rsid w:val="000A55BC"/>
    <w:pPr>
      <w:widowControl w:val="0"/>
      <w:shd w:val="clear" w:color="auto" w:fill="FFFFFF"/>
      <w:spacing w:before="180" w:after="300" w:line="293" w:lineRule="exact"/>
      <w:ind w:hanging="340"/>
    </w:pPr>
    <w:rPr>
      <w:rFonts w:eastAsia="Courier New" w:cs="Arial"/>
      <w:szCs w:val="22"/>
      <w:lang w:eastAsia="en-US"/>
    </w:rPr>
  </w:style>
  <w:style w:type="numbering" w:customStyle="1" w:styleId="Styl3">
    <w:name w:val="Styl3"/>
    <w:uiPriority w:val="99"/>
    <w:rsid w:val="000A55BC"/>
    <w:pPr>
      <w:numPr>
        <w:numId w:val="5"/>
      </w:numPr>
    </w:pPr>
  </w:style>
  <w:style w:type="numbering" w:customStyle="1" w:styleId="Styl4">
    <w:name w:val="Styl4"/>
    <w:uiPriority w:val="99"/>
    <w:rsid w:val="000A55BC"/>
    <w:pPr>
      <w:numPr>
        <w:numId w:val="6"/>
      </w:numPr>
    </w:pPr>
  </w:style>
  <w:style w:type="numbering" w:customStyle="1" w:styleId="Styl5">
    <w:name w:val="Styl5"/>
    <w:uiPriority w:val="99"/>
    <w:rsid w:val="000A55BC"/>
    <w:pPr>
      <w:numPr>
        <w:numId w:val="7"/>
      </w:numPr>
    </w:pPr>
  </w:style>
  <w:style w:type="paragraph" w:customStyle="1" w:styleId="Kontrakt1">
    <w:name w:val="Kontrakt 1"/>
    <w:basedOn w:val="Normalny"/>
    <w:next w:val="Kontrakt2"/>
    <w:rsid w:val="000A55BC"/>
    <w:pPr>
      <w:pageBreakBefore/>
      <w:numPr>
        <w:numId w:val="8"/>
      </w:numPr>
      <w:spacing w:before="120" w:after="360"/>
      <w:jc w:val="center"/>
    </w:pPr>
    <w:rPr>
      <w:b/>
      <w:sz w:val="28"/>
      <w:lang w:eastAsia="en-US"/>
    </w:rPr>
  </w:style>
  <w:style w:type="paragraph" w:customStyle="1" w:styleId="Kontrakt2">
    <w:name w:val="Kontrakt 2"/>
    <w:basedOn w:val="Normalny"/>
    <w:rsid w:val="000A55BC"/>
    <w:pPr>
      <w:numPr>
        <w:ilvl w:val="1"/>
        <w:numId w:val="8"/>
      </w:numPr>
      <w:spacing w:before="80" w:after="240"/>
      <w:jc w:val="both"/>
    </w:pPr>
    <w:rPr>
      <w:sz w:val="20"/>
      <w:lang w:eastAsia="en-US"/>
    </w:rPr>
  </w:style>
  <w:style w:type="paragraph" w:customStyle="1" w:styleId="Kontrakt3">
    <w:name w:val="Kontrakt 3"/>
    <w:basedOn w:val="Normalny"/>
    <w:rsid w:val="000A55BC"/>
    <w:pPr>
      <w:numPr>
        <w:ilvl w:val="2"/>
        <w:numId w:val="8"/>
      </w:numPr>
      <w:spacing w:before="80" w:after="240"/>
      <w:jc w:val="both"/>
    </w:pPr>
    <w:rPr>
      <w:sz w:val="20"/>
      <w:lang w:eastAsia="en-US"/>
    </w:rPr>
  </w:style>
  <w:style w:type="paragraph" w:customStyle="1" w:styleId="Kontrakt4">
    <w:name w:val="Kontrakt 4"/>
    <w:basedOn w:val="Normalny"/>
    <w:rsid w:val="000A55BC"/>
    <w:pPr>
      <w:numPr>
        <w:ilvl w:val="3"/>
        <w:numId w:val="8"/>
      </w:numPr>
      <w:spacing w:before="80" w:after="240"/>
      <w:jc w:val="both"/>
    </w:pPr>
    <w:rPr>
      <w:sz w:val="20"/>
      <w:lang w:eastAsia="en-US"/>
    </w:rPr>
  </w:style>
  <w:style w:type="paragraph" w:customStyle="1" w:styleId="Kontrakt5">
    <w:name w:val="Kontrakt 5"/>
    <w:basedOn w:val="Normalny"/>
    <w:rsid w:val="000A55BC"/>
    <w:pPr>
      <w:numPr>
        <w:ilvl w:val="4"/>
        <w:numId w:val="8"/>
      </w:numPr>
      <w:tabs>
        <w:tab w:val="left" w:pos="2552"/>
      </w:tabs>
      <w:spacing w:before="60"/>
      <w:jc w:val="both"/>
    </w:pPr>
    <w:rPr>
      <w:sz w:val="20"/>
      <w:lang w:eastAsia="en-US"/>
    </w:rPr>
  </w:style>
  <w:style w:type="paragraph" w:customStyle="1" w:styleId="Kontrakt6">
    <w:name w:val="Kontrakt 6"/>
    <w:basedOn w:val="Normalny"/>
    <w:rsid w:val="000A55BC"/>
    <w:pPr>
      <w:numPr>
        <w:ilvl w:val="5"/>
        <w:numId w:val="8"/>
      </w:numPr>
      <w:spacing w:before="60"/>
      <w:jc w:val="both"/>
    </w:pPr>
    <w:rPr>
      <w:sz w:val="20"/>
      <w:lang w:eastAsia="en-US"/>
    </w:rPr>
  </w:style>
  <w:style w:type="paragraph" w:customStyle="1" w:styleId="Kontrakt7">
    <w:name w:val="Kontrakt 7"/>
    <w:basedOn w:val="Normalny"/>
    <w:rsid w:val="000A55BC"/>
    <w:pPr>
      <w:numPr>
        <w:ilvl w:val="6"/>
        <w:numId w:val="8"/>
      </w:numPr>
      <w:spacing w:before="60"/>
      <w:jc w:val="both"/>
    </w:pPr>
    <w:rPr>
      <w:sz w:val="20"/>
      <w:lang w:eastAsia="en-US"/>
    </w:rPr>
  </w:style>
  <w:style w:type="paragraph" w:customStyle="1" w:styleId="Kontrakt8">
    <w:name w:val="Kontrakt 8"/>
    <w:basedOn w:val="Normalny"/>
    <w:rsid w:val="000A55BC"/>
    <w:pPr>
      <w:numPr>
        <w:ilvl w:val="7"/>
        <w:numId w:val="8"/>
      </w:numPr>
      <w:spacing w:before="60"/>
      <w:jc w:val="both"/>
    </w:pPr>
    <w:rPr>
      <w:sz w:val="20"/>
      <w:lang w:eastAsia="en-US"/>
    </w:rPr>
  </w:style>
  <w:style w:type="paragraph" w:customStyle="1" w:styleId="Kontrakt9">
    <w:name w:val="Kontrakt 9"/>
    <w:basedOn w:val="Normalny"/>
    <w:rsid w:val="000A55BC"/>
    <w:pPr>
      <w:numPr>
        <w:ilvl w:val="8"/>
        <w:numId w:val="8"/>
      </w:numPr>
      <w:spacing w:before="60"/>
      <w:jc w:val="both"/>
    </w:pPr>
    <w:rPr>
      <w:sz w:val="20"/>
      <w:lang w:eastAsia="en-US"/>
    </w:rPr>
  </w:style>
  <w:style w:type="character" w:customStyle="1" w:styleId="Normalny-podstZnak">
    <w:name w:val="Normalny-podst Znak"/>
    <w:link w:val="Normalny-podst"/>
    <w:rsid w:val="000A55BC"/>
    <w:rPr>
      <w:rFonts w:ascii="Arial" w:eastAsia="Times New Roman" w:hAnsi="Arial" w:cs="Times New Roman"/>
      <w:lang w:val="x-none" w:eastAsia="x-none"/>
    </w:rPr>
  </w:style>
  <w:style w:type="paragraph" w:styleId="Listanumerowana">
    <w:name w:val="List Number"/>
    <w:basedOn w:val="Normalny"/>
    <w:rsid w:val="000A55BC"/>
    <w:pPr>
      <w:numPr>
        <w:numId w:val="9"/>
      </w:numPr>
      <w:spacing w:line="288" w:lineRule="auto"/>
      <w:contextualSpacing/>
      <w:jc w:val="both"/>
    </w:pPr>
    <w:rPr>
      <w:szCs w:val="20"/>
    </w:rPr>
  </w:style>
  <w:style w:type="character" w:customStyle="1" w:styleId="Nierozpoznanawzmianka1">
    <w:name w:val="Nierozpoznana wzmianka1"/>
    <w:uiPriority w:val="99"/>
    <w:semiHidden/>
    <w:unhideWhenUsed/>
    <w:rsid w:val="000A55BC"/>
    <w:rPr>
      <w:color w:val="605E5C"/>
      <w:shd w:val="clear" w:color="auto" w:fill="E1DFDD"/>
    </w:rPr>
  </w:style>
  <w:style w:type="character" w:styleId="UyteHipercze">
    <w:name w:val="FollowedHyperlink"/>
    <w:rsid w:val="000A55BC"/>
    <w:rPr>
      <w:color w:val="954F72"/>
      <w:u w:val="single"/>
    </w:rPr>
  </w:style>
  <w:style w:type="paragraph" w:styleId="Tekstprzypisukocowego">
    <w:name w:val="endnote text"/>
    <w:basedOn w:val="Normalny"/>
    <w:link w:val="TekstprzypisukocowegoZnak"/>
    <w:rsid w:val="000A55BC"/>
    <w:rPr>
      <w:sz w:val="20"/>
      <w:szCs w:val="20"/>
    </w:rPr>
  </w:style>
  <w:style w:type="character" w:customStyle="1" w:styleId="TekstprzypisukocowegoZnak">
    <w:name w:val="Tekst przypisu końcowego Znak"/>
    <w:basedOn w:val="Domylnaczcionkaakapitu"/>
    <w:link w:val="Tekstprzypisukocowego"/>
    <w:rsid w:val="000A55BC"/>
    <w:rPr>
      <w:rFonts w:ascii="Arial" w:eastAsia="Times New Roman" w:hAnsi="Arial" w:cs="Times New Roman"/>
      <w:sz w:val="20"/>
      <w:szCs w:val="20"/>
      <w:lang w:eastAsia="pl-PL"/>
    </w:rPr>
  </w:style>
  <w:style w:type="character" w:styleId="Odwoanieprzypisukocowego">
    <w:name w:val="endnote reference"/>
    <w:rsid w:val="000A55BC"/>
    <w:rPr>
      <w:vertAlign w:val="superscript"/>
    </w:rPr>
  </w:style>
  <w:style w:type="character" w:customStyle="1" w:styleId="st1">
    <w:name w:val="st1"/>
    <w:rsid w:val="000A55BC"/>
  </w:style>
  <w:style w:type="paragraph" w:styleId="Nagwekspisutreci">
    <w:name w:val="TOC Heading"/>
    <w:basedOn w:val="Nagwek1"/>
    <w:next w:val="Normalny"/>
    <w:uiPriority w:val="39"/>
    <w:unhideWhenUsed/>
    <w:qFormat/>
    <w:rsid w:val="000A55BC"/>
    <w:pPr>
      <w:keepLines/>
      <w:spacing w:after="0" w:line="259" w:lineRule="auto"/>
      <w:outlineLvl w:val="9"/>
    </w:pPr>
    <w:rPr>
      <w:rFonts w:ascii="Calibri Light" w:hAnsi="Calibri Light" w:cs="Times New Roman"/>
      <w:b w:val="0"/>
      <w:bCs w:val="0"/>
      <w:color w:val="2E74B5"/>
      <w:kern w:val="0"/>
    </w:rPr>
  </w:style>
  <w:style w:type="paragraph" w:customStyle="1" w:styleId="AK1">
    <w:name w:val="AK1"/>
    <w:basedOn w:val="Normalny"/>
    <w:qFormat/>
    <w:rsid w:val="000A55BC"/>
    <w:pPr>
      <w:numPr>
        <w:numId w:val="20"/>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0A55BC"/>
    <w:pPr>
      <w:numPr>
        <w:ilvl w:val="1"/>
        <w:numId w:val="20"/>
      </w:numPr>
      <w:autoSpaceDE w:val="0"/>
      <w:autoSpaceDN w:val="0"/>
      <w:adjustRightInd w:val="0"/>
      <w:spacing w:before="120" w:after="120"/>
      <w:jc w:val="both"/>
    </w:pPr>
    <w:rPr>
      <w:rFonts w:eastAsia="Calibri" w:cs="MyriadPro-Semibold"/>
      <w:b/>
      <w:szCs w:val="20"/>
      <w:lang w:eastAsia="en-US"/>
    </w:rPr>
  </w:style>
  <w:style w:type="paragraph" w:customStyle="1" w:styleId="AK3">
    <w:name w:val="AK3"/>
    <w:basedOn w:val="Normalny"/>
    <w:qFormat/>
    <w:rsid w:val="000A55BC"/>
    <w:pPr>
      <w:numPr>
        <w:ilvl w:val="2"/>
        <w:numId w:val="20"/>
      </w:numPr>
      <w:autoSpaceDE w:val="0"/>
      <w:autoSpaceDN w:val="0"/>
      <w:adjustRightInd w:val="0"/>
      <w:spacing w:before="120" w:after="120"/>
      <w:jc w:val="both"/>
    </w:pPr>
    <w:rPr>
      <w:rFonts w:eastAsia="Calibri" w:cs="MyriadPro-Semibold"/>
      <w:szCs w:val="20"/>
      <w:lang w:eastAsia="en-US"/>
    </w:rPr>
  </w:style>
  <w:style w:type="paragraph" w:customStyle="1" w:styleId="AK4">
    <w:name w:val="AK4"/>
    <w:basedOn w:val="Normalny"/>
    <w:qFormat/>
    <w:rsid w:val="000A55BC"/>
    <w:pPr>
      <w:numPr>
        <w:ilvl w:val="3"/>
        <w:numId w:val="20"/>
      </w:numPr>
      <w:autoSpaceDE w:val="0"/>
      <w:autoSpaceDN w:val="0"/>
      <w:adjustRightInd w:val="0"/>
      <w:spacing w:before="120" w:after="120"/>
      <w:jc w:val="both"/>
    </w:pPr>
    <w:rPr>
      <w:rFonts w:eastAsia="Calibri" w:cs="MyriadPro-Semibold"/>
      <w:szCs w:val="20"/>
      <w:lang w:eastAsia="en-US"/>
    </w:rPr>
  </w:style>
  <w:style w:type="paragraph" w:customStyle="1" w:styleId="AK5">
    <w:name w:val="AK5"/>
    <w:basedOn w:val="Normalny"/>
    <w:qFormat/>
    <w:rsid w:val="000A55BC"/>
    <w:pPr>
      <w:numPr>
        <w:ilvl w:val="4"/>
        <w:numId w:val="20"/>
      </w:numPr>
      <w:autoSpaceDE w:val="0"/>
      <w:autoSpaceDN w:val="0"/>
      <w:adjustRightInd w:val="0"/>
      <w:spacing w:before="120" w:after="120"/>
      <w:jc w:val="both"/>
    </w:pPr>
    <w:rPr>
      <w:rFonts w:eastAsia="Calibri" w:cs="MyriadPro-Semibold"/>
      <w:szCs w:val="20"/>
      <w:lang w:eastAsia="en-US"/>
    </w:rPr>
  </w:style>
  <w:style w:type="paragraph" w:customStyle="1" w:styleId="INFORMACJAPODSTAWOWANUMEROWANA">
    <w:name w:val="INFORMACJA PODSTAWOWA NUMEROWANA"/>
    <w:basedOn w:val="Normalny"/>
    <w:rsid w:val="000A55BC"/>
    <w:pPr>
      <w:numPr>
        <w:numId w:val="21"/>
      </w:numPr>
      <w:tabs>
        <w:tab w:val="left" w:pos="0"/>
      </w:tabs>
      <w:spacing w:before="60"/>
      <w:outlineLvl w:val="4"/>
    </w:pPr>
    <w:rPr>
      <w:rFonts w:cs="Arial"/>
      <w:sz w:val="16"/>
      <w:szCs w:val="16"/>
    </w:rPr>
  </w:style>
  <w:style w:type="paragraph" w:customStyle="1" w:styleId="Tekstpodstawowy22">
    <w:name w:val="Tekst podstawowy 22"/>
    <w:basedOn w:val="Normalny"/>
    <w:rsid w:val="000A55BC"/>
    <w:pPr>
      <w:overflowPunct w:val="0"/>
      <w:autoSpaceDE w:val="0"/>
      <w:autoSpaceDN w:val="0"/>
      <w:spacing w:line="360" w:lineRule="auto"/>
      <w:ind w:left="1080"/>
      <w:jc w:val="both"/>
    </w:pPr>
    <w:rPr>
      <w:rFonts w:eastAsia="Calibri" w:cs="Arial"/>
      <w:szCs w:val="22"/>
    </w:rPr>
  </w:style>
  <w:style w:type="paragraph" w:styleId="Legenda">
    <w:name w:val="caption"/>
    <w:basedOn w:val="Normalny"/>
    <w:next w:val="Normalny"/>
    <w:unhideWhenUsed/>
    <w:qFormat/>
    <w:rsid w:val="000A55BC"/>
    <w:rPr>
      <w:b/>
      <w:bCs/>
      <w:sz w:val="20"/>
      <w:szCs w:val="20"/>
    </w:rPr>
  </w:style>
  <w:style w:type="paragraph" w:styleId="Spisilustracji">
    <w:name w:val="table of figures"/>
    <w:basedOn w:val="Normalny"/>
    <w:next w:val="Normalny"/>
    <w:uiPriority w:val="99"/>
    <w:rsid w:val="000A55BC"/>
  </w:style>
  <w:style w:type="character" w:customStyle="1" w:styleId="Nierozpoznanawzmianka2">
    <w:name w:val="Nierozpoznana wzmianka2"/>
    <w:basedOn w:val="Domylnaczcionkaakapitu"/>
    <w:uiPriority w:val="99"/>
    <w:semiHidden/>
    <w:unhideWhenUsed/>
    <w:rsid w:val="001C3979"/>
    <w:rPr>
      <w:color w:val="605E5C"/>
      <w:shd w:val="clear" w:color="auto" w:fill="E1DFDD"/>
    </w:rPr>
  </w:style>
  <w:style w:type="character" w:customStyle="1" w:styleId="Nierozpoznanawzmianka3">
    <w:name w:val="Nierozpoznana wzmianka3"/>
    <w:basedOn w:val="Domylnaczcionkaakapitu"/>
    <w:uiPriority w:val="99"/>
    <w:semiHidden/>
    <w:unhideWhenUsed/>
    <w:rsid w:val="003D72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51549">
      <w:bodyDiv w:val="1"/>
      <w:marLeft w:val="0"/>
      <w:marRight w:val="0"/>
      <w:marTop w:val="0"/>
      <w:marBottom w:val="0"/>
      <w:divBdr>
        <w:top w:val="none" w:sz="0" w:space="0" w:color="auto"/>
        <w:left w:val="none" w:sz="0" w:space="0" w:color="auto"/>
        <w:bottom w:val="none" w:sz="0" w:space="0" w:color="auto"/>
        <w:right w:val="none" w:sz="0" w:space="0" w:color="auto"/>
      </w:divBdr>
    </w:div>
    <w:div w:id="197802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ila.czechorowska@energa.pl" TargetMode="External"/><Relationship Id="rId13" Type="http://schemas.openxmlformats.org/officeDocument/2006/relationships/hyperlink" Target="https://platformazakupowa.pl/energa_wytwarzanie/aukcj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zp.gov.pl/__data/assets/pdf_file/0015/32415/Instrukcja-wypelniania-JEDZ-ESPD.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energa_wytwarzanie/aukcje" TargetMode="Externa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10" Type="http://schemas.openxmlformats.org/officeDocument/2006/relationships/hyperlink" Target="mailto:kamila.czechorowska@energa.pl" TargetMode="External"/><Relationship Id="rId4" Type="http://schemas.openxmlformats.org/officeDocument/2006/relationships/settings" Target="settings.xml"/><Relationship Id="rId9" Type="http://schemas.openxmlformats.org/officeDocument/2006/relationships/hyperlink" Target="https://www.energa-wytwarzanie.pl/" TargetMode="External"/><Relationship Id="rId14" Type="http://schemas.openxmlformats.org/officeDocument/2006/relationships/hyperlink" Target="https://platformazakupowa.pl/energa_wytwarzanie/auk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C76A9-EA64-436B-996B-462FD3C5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8625</Words>
  <Characters>51750</Characters>
  <Application>Microsoft Office Word</Application>
  <DocSecurity>0</DocSecurity>
  <Lines>431</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Romaszkan</dc:creator>
  <cp:keywords/>
  <dc:description/>
  <cp:lastModifiedBy>Daria Kwaśnik</cp:lastModifiedBy>
  <cp:revision>4</cp:revision>
  <cp:lastPrinted>2019-12-19T08:25:00Z</cp:lastPrinted>
  <dcterms:created xsi:type="dcterms:W3CDTF">2019-12-17T10:10:00Z</dcterms:created>
  <dcterms:modified xsi:type="dcterms:W3CDTF">2019-12-19T08:25:00Z</dcterms:modified>
</cp:coreProperties>
</file>